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7558C" w14:textId="75E6F111" w:rsidR="008F70D0" w:rsidRPr="00A1678B" w:rsidRDefault="008F70D0" w:rsidP="008F70D0">
      <w:pPr>
        <w:pStyle w:val="Header"/>
        <w:tabs>
          <w:tab w:val="right" w:pos="9639"/>
        </w:tabs>
        <w:rPr>
          <w:bCs/>
          <w:noProof w:val="0"/>
          <w:sz w:val="24"/>
          <w:szCs w:val="24"/>
          <w:lang w:val="de-DE"/>
        </w:rPr>
      </w:pPr>
      <w:bookmarkStart w:id="0" w:name="_Hlk37418177"/>
      <w:r w:rsidRPr="00A1678B">
        <w:rPr>
          <w:bCs/>
          <w:noProof w:val="0"/>
          <w:sz w:val="24"/>
          <w:szCs w:val="24"/>
          <w:lang w:val="de-DE"/>
        </w:rPr>
        <w:t>3GPP TSG RAN WG1 #11</w:t>
      </w:r>
      <w:r>
        <w:rPr>
          <w:bCs/>
          <w:noProof w:val="0"/>
          <w:sz w:val="24"/>
          <w:szCs w:val="24"/>
          <w:lang w:val="de-DE"/>
        </w:rPr>
        <w:t>5</w:t>
      </w:r>
      <w:r w:rsidRPr="00A1678B">
        <w:rPr>
          <w:bCs/>
          <w:noProof w:val="0"/>
          <w:sz w:val="24"/>
          <w:szCs w:val="24"/>
          <w:lang w:val="de-DE"/>
        </w:rPr>
        <w:tab/>
        <w:t>R1-2</w:t>
      </w:r>
      <w:r>
        <w:rPr>
          <w:bCs/>
          <w:noProof w:val="0"/>
          <w:sz w:val="24"/>
          <w:szCs w:val="24"/>
          <w:lang w:val="de-DE"/>
        </w:rPr>
        <w:t>31</w:t>
      </w:r>
      <w:r w:rsidR="008A5A13">
        <w:rPr>
          <w:bCs/>
          <w:noProof w:val="0"/>
          <w:sz w:val="24"/>
          <w:szCs w:val="24"/>
          <w:lang w:val="de-DE"/>
        </w:rPr>
        <w:t>2202</w:t>
      </w:r>
    </w:p>
    <w:bookmarkEnd w:id="0"/>
    <w:p w14:paraId="7BA9C641" w14:textId="77777777" w:rsidR="008F70D0" w:rsidRPr="001C568A" w:rsidRDefault="008F70D0" w:rsidP="008F70D0">
      <w:pPr>
        <w:pStyle w:val="CRCoverPage"/>
        <w:outlineLvl w:val="0"/>
        <w:rPr>
          <w:b/>
          <w:noProof/>
          <w:sz w:val="24"/>
          <w:lang w:val="en-US"/>
        </w:rPr>
      </w:pPr>
      <w:r>
        <w:rPr>
          <w:b/>
          <w:noProof/>
          <w:sz w:val="24"/>
        </w:rPr>
        <w:t>Chicago, US, 13</w:t>
      </w:r>
      <w:r w:rsidRPr="001A61E6">
        <w:rPr>
          <w:b/>
          <w:noProof/>
          <w:sz w:val="24"/>
          <w:vertAlign w:val="superscript"/>
        </w:rPr>
        <w:t>th</w:t>
      </w:r>
      <w:r>
        <w:rPr>
          <w:b/>
          <w:noProof/>
          <w:sz w:val="24"/>
        </w:rPr>
        <w:t xml:space="preserve"> – 17</w:t>
      </w:r>
      <w:r w:rsidRPr="001A61E6">
        <w:rPr>
          <w:b/>
          <w:noProof/>
          <w:sz w:val="24"/>
          <w:vertAlign w:val="superscript"/>
        </w:rPr>
        <w:t>th</w:t>
      </w:r>
      <w:r>
        <w:rPr>
          <w:b/>
          <w:noProof/>
          <w:sz w:val="24"/>
        </w:rPr>
        <w:t xml:space="preserve"> November</w:t>
      </w:r>
      <w:r w:rsidRPr="00550226">
        <w:rPr>
          <w:b/>
          <w:noProof/>
          <w:sz w:val="24"/>
        </w:rPr>
        <w:t xml:space="preserve"> 202</w:t>
      </w:r>
      <w:r>
        <w:rPr>
          <w:b/>
          <w:noProof/>
          <w:sz w:val="24"/>
        </w:rPr>
        <w:t>3</w:t>
      </w:r>
    </w:p>
    <w:p w14:paraId="3B27A91E" w14:textId="77777777" w:rsidR="008F70D0" w:rsidRPr="00E054A3" w:rsidRDefault="008F70D0" w:rsidP="008F70D0">
      <w:pPr>
        <w:pStyle w:val="Header"/>
        <w:rPr>
          <w:bCs/>
          <w:noProof w:val="0"/>
          <w:sz w:val="24"/>
          <w:lang w:eastAsia="ja-JP"/>
        </w:rPr>
      </w:pPr>
    </w:p>
    <w:p w14:paraId="7B8FC753" w14:textId="77777777" w:rsidR="008F70D0" w:rsidRPr="00BE743C" w:rsidRDefault="008F70D0" w:rsidP="008F70D0">
      <w:pPr>
        <w:pStyle w:val="CRCoverPage"/>
        <w:rPr>
          <w:rFonts w:cs="Arial"/>
          <w:b/>
          <w:bCs/>
          <w:sz w:val="24"/>
          <w:szCs w:val="24"/>
          <w:lang w:eastAsia="ja-JP"/>
        </w:rPr>
      </w:pPr>
      <w:r w:rsidRPr="00BE743C">
        <w:rPr>
          <w:rFonts w:cs="Arial"/>
          <w:b/>
          <w:bCs/>
          <w:sz w:val="24"/>
          <w:szCs w:val="24"/>
        </w:rPr>
        <w:t>Agenda item:</w:t>
      </w:r>
      <w:r w:rsidRPr="00BE743C">
        <w:rPr>
          <w:rFonts w:cs="Arial"/>
          <w:b/>
          <w:bCs/>
          <w:sz w:val="24"/>
        </w:rPr>
        <w:tab/>
      </w:r>
      <w:r w:rsidRPr="00BE743C">
        <w:rPr>
          <w:rFonts w:cs="Arial"/>
          <w:b/>
          <w:bCs/>
          <w:sz w:val="24"/>
        </w:rPr>
        <w:tab/>
      </w:r>
      <w:r>
        <w:rPr>
          <w:rFonts w:cs="Arial"/>
          <w:b/>
          <w:bCs/>
          <w:sz w:val="24"/>
          <w:szCs w:val="24"/>
        </w:rPr>
        <w:t>7.1</w:t>
      </w:r>
    </w:p>
    <w:p w14:paraId="55DEBCC7" w14:textId="77777777" w:rsidR="008F70D0" w:rsidRPr="00BE743C" w:rsidRDefault="008F70D0" w:rsidP="008F70D0">
      <w:pPr>
        <w:tabs>
          <w:tab w:val="left" w:pos="1985"/>
        </w:tabs>
        <w:spacing w:after="120"/>
        <w:ind w:left="1985" w:hanging="1985"/>
        <w:rPr>
          <w:rFonts w:ascii="Arial" w:hAnsi="Arial" w:cs="Arial"/>
          <w:b/>
          <w:bCs/>
          <w:sz w:val="24"/>
          <w:szCs w:val="24"/>
        </w:rPr>
      </w:pPr>
      <w:r w:rsidRPr="00BE743C">
        <w:rPr>
          <w:rFonts w:ascii="Arial" w:hAnsi="Arial" w:cs="Arial"/>
          <w:b/>
          <w:bCs/>
          <w:sz w:val="24"/>
          <w:szCs w:val="24"/>
        </w:rPr>
        <w:t>Source:</w:t>
      </w:r>
      <w:r w:rsidRPr="00BE743C">
        <w:rPr>
          <w:rFonts w:ascii="Arial" w:hAnsi="Arial" w:cs="Arial"/>
          <w:b/>
          <w:bCs/>
          <w:sz w:val="24"/>
        </w:rPr>
        <w:tab/>
      </w:r>
      <w:r w:rsidRPr="00BE743C">
        <w:rPr>
          <w:rFonts w:ascii="Arial" w:hAnsi="Arial" w:cs="Arial"/>
          <w:b/>
          <w:bCs/>
          <w:sz w:val="24"/>
          <w:szCs w:val="24"/>
        </w:rPr>
        <w:t>Nokia, Nokia Shanghai Bell</w:t>
      </w:r>
    </w:p>
    <w:p w14:paraId="5CFD016C" w14:textId="77C3805A" w:rsidR="008F70D0" w:rsidRDefault="008F70D0" w:rsidP="008F70D0">
      <w:pPr>
        <w:ind w:left="1985" w:hanging="1985"/>
        <w:rPr>
          <w:rFonts w:ascii="Arial" w:hAnsi="Arial" w:cs="Arial"/>
          <w:b/>
          <w:bCs/>
          <w:sz w:val="24"/>
        </w:rPr>
      </w:pPr>
      <w:r w:rsidRPr="00BE743C">
        <w:rPr>
          <w:rFonts w:ascii="Arial" w:hAnsi="Arial" w:cs="Arial"/>
          <w:b/>
          <w:bCs/>
          <w:sz w:val="24"/>
          <w:szCs w:val="24"/>
        </w:rPr>
        <w:t>Title:</w:t>
      </w:r>
      <w:r w:rsidRPr="00BE743C">
        <w:rPr>
          <w:rFonts w:ascii="Arial" w:hAnsi="Arial" w:cs="Arial"/>
          <w:b/>
          <w:bCs/>
          <w:sz w:val="24"/>
        </w:rPr>
        <w:tab/>
      </w:r>
      <w:r w:rsidRPr="0064234C">
        <w:rPr>
          <w:rFonts w:ascii="Arial" w:hAnsi="Arial" w:cs="Arial"/>
          <w:b/>
          <w:bCs/>
          <w:sz w:val="24"/>
        </w:rPr>
        <w:t xml:space="preserve">On </w:t>
      </w:r>
      <w:r w:rsidR="00AB4071" w:rsidRPr="00AB4071">
        <w:rPr>
          <w:rFonts w:ascii="Arial" w:hAnsi="Arial" w:cs="Arial"/>
          <w:b/>
          <w:bCs/>
          <w:sz w:val="24"/>
        </w:rPr>
        <w:t>PUSCH selection rule for UCI multiplexing</w:t>
      </w:r>
    </w:p>
    <w:p w14:paraId="712C71FC" w14:textId="77777777" w:rsidR="008F70D0" w:rsidRPr="00BE743C" w:rsidRDefault="008F70D0" w:rsidP="008F70D0">
      <w:pPr>
        <w:ind w:left="1985" w:hanging="1985"/>
        <w:rPr>
          <w:rFonts w:ascii="Arial" w:hAnsi="Arial" w:cs="Arial"/>
          <w:b/>
          <w:bCs/>
          <w:sz w:val="24"/>
          <w:szCs w:val="24"/>
        </w:rPr>
      </w:pPr>
      <w:r>
        <w:rPr>
          <w:rFonts w:ascii="Arial" w:hAnsi="Arial" w:cs="Arial"/>
          <w:b/>
          <w:bCs/>
          <w:sz w:val="24"/>
        </w:rPr>
        <w:t>WI code:</w:t>
      </w:r>
      <w:r>
        <w:rPr>
          <w:rFonts w:ascii="Arial" w:hAnsi="Arial" w:cs="Arial"/>
          <w:b/>
          <w:bCs/>
          <w:sz w:val="24"/>
        </w:rPr>
        <w:tab/>
      </w:r>
      <w:proofErr w:type="spellStart"/>
      <w:r w:rsidRPr="00196DBC">
        <w:rPr>
          <w:rFonts w:ascii="Arial" w:hAnsi="Arial" w:cs="Arial"/>
          <w:b/>
          <w:bCs/>
          <w:sz w:val="24"/>
        </w:rPr>
        <w:t>NR_newRAT</w:t>
      </w:r>
      <w:proofErr w:type="spellEnd"/>
      <w:r w:rsidRPr="00196DBC">
        <w:rPr>
          <w:rFonts w:ascii="Arial" w:hAnsi="Arial" w:cs="Arial"/>
          <w:b/>
          <w:bCs/>
          <w:sz w:val="24"/>
        </w:rPr>
        <w:t>-Core</w:t>
      </w:r>
    </w:p>
    <w:p w14:paraId="511DC403" w14:textId="77777777" w:rsidR="008F70D0" w:rsidRDefault="008F70D0" w:rsidP="008F70D0">
      <w:pPr>
        <w:rPr>
          <w:rFonts w:ascii="Arial" w:hAnsi="Arial" w:cs="Arial"/>
          <w:b/>
          <w:bCs/>
          <w:sz w:val="24"/>
          <w:szCs w:val="24"/>
        </w:rPr>
      </w:pPr>
      <w:r w:rsidRPr="00BE743C">
        <w:rPr>
          <w:rFonts w:ascii="Arial" w:hAnsi="Arial" w:cs="Arial"/>
          <w:b/>
          <w:bCs/>
          <w:sz w:val="24"/>
          <w:szCs w:val="24"/>
        </w:rPr>
        <w:t>Document for:</w:t>
      </w:r>
      <w:r w:rsidRPr="00BE743C">
        <w:rPr>
          <w:rFonts w:ascii="Arial" w:hAnsi="Arial" w:cs="Arial"/>
          <w:b/>
          <w:bCs/>
          <w:sz w:val="24"/>
        </w:rPr>
        <w:tab/>
      </w:r>
      <w:r w:rsidRPr="00BE743C">
        <w:rPr>
          <w:rFonts w:ascii="Arial" w:hAnsi="Arial" w:cs="Arial"/>
          <w:b/>
          <w:bCs/>
          <w:sz w:val="24"/>
        </w:rPr>
        <w:tab/>
      </w:r>
      <w:r w:rsidRPr="00BE743C">
        <w:rPr>
          <w:rFonts w:ascii="Arial" w:hAnsi="Arial" w:cs="Arial"/>
          <w:b/>
          <w:bCs/>
          <w:sz w:val="24"/>
          <w:szCs w:val="24"/>
        </w:rPr>
        <w:t>Discussion and Decision</w:t>
      </w:r>
    </w:p>
    <w:p w14:paraId="06460424" w14:textId="77777777" w:rsidR="008207FD" w:rsidRPr="0016316A" w:rsidRDefault="008207FD" w:rsidP="008207FD">
      <w:pPr>
        <w:rPr>
          <w:rFonts w:ascii="Arial" w:hAnsi="Arial" w:cs="Arial"/>
          <w:b/>
          <w:bCs/>
          <w:sz w:val="24"/>
          <w:szCs w:val="24"/>
        </w:rPr>
      </w:pPr>
    </w:p>
    <w:p w14:paraId="7CF7938E" w14:textId="5455897F" w:rsidR="00ED1327" w:rsidRDefault="00EE7FA7" w:rsidP="00ED1327">
      <w:pPr>
        <w:pStyle w:val="Heading1"/>
      </w:pPr>
      <w:r w:rsidRPr="0016316A">
        <w:t>Introduction</w:t>
      </w:r>
      <w:r w:rsidR="00F52CE9">
        <w:t xml:space="preserve"> </w:t>
      </w:r>
    </w:p>
    <w:p w14:paraId="29DE70CE" w14:textId="6A6B1C16" w:rsidR="00AB4071" w:rsidRDefault="008F70D0" w:rsidP="00AB4071">
      <w:pPr>
        <w:rPr>
          <w:lang w:val="en-US"/>
        </w:rPr>
      </w:pPr>
      <w:r>
        <w:t xml:space="preserve">RAN1#114 and 114bis </w:t>
      </w:r>
      <w:r w:rsidR="002C152A">
        <w:t>discussed about the conflict between the specification and the earlier agreement on the PUSCH selection rule when determining the PUSCH on which to multiplex the UCI to with summaries ion [1, 2].</w:t>
      </w:r>
    </w:p>
    <w:p w14:paraId="7194822E" w14:textId="3CCBC12F" w:rsidR="008F70D0" w:rsidRPr="00B66F9C" w:rsidRDefault="008F70D0" w:rsidP="008F70D0">
      <w:pPr>
        <w:rPr>
          <w:lang w:val="en-US"/>
        </w:rPr>
      </w:pPr>
    </w:p>
    <w:p w14:paraId="46F8E54B" w14:textId="7B9913A1" w:rsidR="00DC10D2" w:rsidRDefault="00DC10D2" w:rsidP="00DC10D2">
      <w:pPr>
        <w:pStyle w:val="Heading1"/>
      </w:pPr>
      <w:r>
        <w:t>Discussion</w:t>
      </w:r>
    </w:p>
    <w:p w14:paraId="4709E0F6" w14:textId="4F85027E" w:rsidR="002C152A" w:rsidRDefault="00DD39D7" w:rsidP="002C152A">
      <w:r>
        <w:t>Background of the issue is summarized in [2]:</w:t>
      </w:r>
    </w:p>
    <w:tbl>
      <w:tblPr>
        <w:tblStyle w:val="TableGrid"/>
        <w:tblW w:w="0" w:type="auto"/>
        <w:tblLook w:val="04A0" w:firstRow="1" w:lastRow="0" w:firstColumn="1" w:lastColumn="0" w:noHBand="0" w:noVBand="1"/>
      </w:tblPr>
      <w:tblGrid>
        <w:gridCol w:w="9629"/>
      </w:tblGrid>
      <w:tr w:rsidR="00DD39D7" w14:paraId="22598964" w14:textId="77777777" w:rsidTr="00DD39D7">
        <w:tc>
          <w:tcPr>
            <w:tcW w:w="9629" w:type="dxa"/>
          </w:tcPr>
          <w:p w14:paraId="30131414" w14:textId="77777777" w:rsidR="00DD39D7" w:rsidRDefault="00DD39D7" w:rsidP="00DD39D7">
            <w:pPr>
              <w:spacing w:afterLines="50" w:after="120"/>
              <w:rPr>
                <w:i/>
                <w:iCs/>
                <w:u w:val="single"/>
                <w:lang w:val="en-US"/>
              </w:rPr>
            </w:pPr>
            <w:r>
              <w:rPr>
                <w:b/>
                <w:bCs/>
                <w:i/>
                <w:iCs/>
                <w:u w:val="single"/>
              </w:rPr>
              <w:t>Issue: The PUSCH selection rule for UCI multiplexing rule in current spec is not aligned with the conclusion</w:t>
            </w:r>
          </w:p>
          <w:p w14:paraId="66F61EAD" w14:textId="77777777" w:rsidR="00DD39D7" w:rsidRDefault="00DD39D7" w:rsidP="00DD39D7">
            <w:pPr>
              <w:rPr>
                <w:rFonts w:eastAsia="DengXian" w:cstheme="minorBidi"/>
                <w:lang w:eastAsia="x-none"/>
              </w:rPr>
            </w:pPr>
            <w:r>
              <w:t xml:space="preserve">Per the conclusion, for the PUSCH selection rule for UCI multiplexing rule, </w:t>
            </w:r>
            <w:r>
              <w:rPr>
                <w:rFonts w:eastAsia="DengXian"/>
                <w:lang w:eastAsia="x-none"/>
              </w:rPr>
              <w:t xml:space="preserve">the intended UE </w:t>
            </w:r>
            <w:proofErr w:type="spellStart"/>
            <w:r>
              <w:rPr>
                <w:rFonts w:eastAsia="DengXian"/>
                <w:lang w:eastAsia="x-none"/>
              </w:rPr>
              <w:t>behavior</w:t>
            </w:r>
            <w:proofErr w:type="spellEnd"/>
            <w:r>
              <w:rPr>
                <w:rFonts w:eastAsia="DengXian"/>
                <w:lang w:eastAsia="x-none"/>
              </w:rPr>
              <w:t xml:space="preserve"> per specification is as follows:</w:t>
            </w:r>
          </w:p>
          <w:p w14:paraId="0B03C3C5" w14:textId="77777777" w:rsidR="00DD39D7" w:rsidRDefault="00DD39D7" w:rsidP="00DD39D7">
            <w:pPr>
              <w:numPr>
                <w:ilvl w:val="1"/>
                <w:numId w:val="39"/>
              </w:numPr>
              <w:overflowPunct/>
              <w:autoSpaceDE/>
              <w:autoSpaceDN/>
              <w:adjustRightInd/>
              <w:spacing w:after="0"/>
              <w:textAlignment w:val="auto"/>
            </w:pPr>
            <w:r>
              <w:t>if a PUCCH overlaps with at least one PUSCH, following the priorities (sequentially from high to low) as listed below.</w:t>
            </w:r>
          </w:p>
          <w:p w14:paraId="2A7A05C7" w14:textId="77777777" w:rsidR="00DD39D7" w:rsidRDefault="00DD39D7" w:rsidP="00DD39D7">
            <w:pPr>
              <w:numPr>
                <w:ilvl w:val="2"/>
                <w:numId w:val="39"/>
              </w:numPr>
              <w:overflowPunct/>
              <w:autoSpaceDE/>
              <w:autoSpaceDN/>
              <w:adjustRightInd/>
              <w:spacing w:after="0"/>
              <w:textAlignment w:val="auto"/>
            </w:pPr>
            <w:r>
              <w:t xml:space="preserve">First priority: PUSCH with A-CSI as long as it overlaps with </w:t>
            </w:r>
            <w:proofErr w:type="gramStart"/>
            <w:r>
              <w:t>Z</w:t>
            </w:r>
            <w:proofErr w:type="gramEnd"/>
          </w:p>
          <w:p w14:paraId="263C7963" w14:textId="77777777" w:rsidR="00DD39D7" w:rsidRDefault="00DD39D7" w:rsidP="00DD39D7">
            <w:pPr>
              <w:numPr>
                <w:ilvl w:val="2"/>
                <w:numId w:val="39"/>
              </w:numPr>
              <w:overflowPunct/>
              <w:autoSpaceDE/>
              <w:autoSpaceDN/>
              <w:adjustRightInd/>
              <w:spacing w:after="0"/>
              <w:textAlignment w:val="auto"/>
              <w:rPr>
                <w:highlight w:val="yellow"/>
              </w:rPr>
            </w:pPr>
            <w:r>
              <w:rPr>
                <w:highlight w:val="yellow"/>
              </w:rPr>
              <w:t xml:space="preserve">Second priority: earliest PUSCH slot(s) </w:t>
            </w:r>
            <w:r>
              <w:rPr>
                <w:bCs/>
                <w:highlight w:val="yellow"/>
              </w:rPr>
              <w:t>based on the start of the slot(s)</w:t>
            </w:r>
          </w:p>
          <w:p w14:paraId="7909997D" w14:textId="77777777" w:rsidR="00DD39D7" w:rsidRDefault="00DD39D7" w:rsidP="00DD39D7">
            <w:pPr>
              <w:numPr>
                <w:ilvl w:val="2"/>
                <w:numId w:val="39"/>
              </w:numPr>
              <w:overflowPunct/>
              <w:autoSpaceDE/>
              <w:autoSpaceDN/>
              <w:adjustRightInd/>
              <w:spacing w:after="0"/>
              <w:textAlignment w:val="auto"/>
            </w:pPr>
            <w:r>
              <w:t>If there are still multiple PUSCHs overlap with Z in the earliest PUSCH slot(s), follow the following priorities (sequentially from high to low)</w:t>
            </w:r>
          </w:p>
          <w:p w14:paraId="0052380A" w14:textId="77777777" w:rsidR="00DD39D7" w:rsidRDefault="00DD39D7" w:rsidP="00DD39D7">
            <w:pPr>
              <w:numPr>
                <w:ilvl w:val="3"/>
                <w:numId w:val="39"/>
              </w:numPr>
              <w:overflowPunct/>
              <w:autoSpaceDE/>
              <w:autoSpaceDN/>
              <w:adjustRightInd/>
              <w:spacing w:after="0"/>
              <w:textAlignment w:val="auto"/>
            </w:pPr>
            <w:r>
              <w:t xml:space="preserve">Third priority: Dynamic grant PUSCHs &gt; PUSCHs configured by respective </w:t>
            </w:r>
            <w:proofErr w:type="spellStart"/>
            <w:r>
              <w:t>ConfiguredGrantConfig</w:t>
            </w:r>
            <w:proofErr w:type="spellEnd"/>
            <w:r>
              <w:t xml:space="preserve"> or </w:t>
            </w:r>
            <w:proofErr w:type="spellStart"/>
            <w:proofErr w:type="gramStart"/>
            <w:r>
              <w:t>semiPersistentOnPUSCH</w:t>
            </w:r>
            <w:proofErr w:type="spellEnd"/>
            <w:proofErr w:type="gramEnd"/>
          </w:p>
          <w:p w14:paraId="6D3C9333" w14:textId="77777777" w:rsidR="00DD39D7" w:rsidRDefault="00DD39D7" w:rsidP="00DD39D7">
            <w:pPr>
              <w:numPr>
                <w:ilvl w:val="3"/>
                <w:numId w:val="39"/>
              </w:numPr>
              <w:overflowPunct/>
              <w:autoSpaceDE/>
              <w:autoSpaceDN/>
              <w:adjustRightInd/>
              <w:spacing w:after="0"/>
              <w:textAlignment w:val="auto"/>
            </w:pPr>
            <w:r>
              <w:t xml:space="preserve">Fourth priority: PUSCHs on serving cell with smaller serving cell index &gt; PUSCHs on serving cell with larger serving cell </w:t>
            </w:r>
            <w:proofErr w:type="gramStart"/>
            <w:r>
              <w:t>index</w:t>
            </w:r>
            <w:proofErr w:type="gramEnd"/>
          </w:p>
          <w:p w14:paraId="47E7F4E1" w14:textId="77777777" w:rsidR="00DD39D7" w:rsidRDefault="00DD39D7" w:rsidP="00DD39D7">
            <w:pPr>
              <w:numPr>
                <w:ilvl w:val="3"/>
                <w:numId w:val="39"/>
              </w:numPr>
              <w:overflowPunct/>
              <w:autoSpaceDE/>
              <w:autoSpaceDN/>
              <w:adjustRightInd/>
              <w:spacing w:after="0"/>
              <w:textAlignment w:val="auto"/>
            </w:pPr>
            <w:r>
              <w:t>Fifth priority: Earlier PUSCH transmission &gt; later PUSCH transmission</w:t>
            </w:r>
            <w:r>
              <w:rPr>
                <w:bCs/>
              </w:rPr>
              <w:t xml:space="preserve"> </w:t>
            </w:r>
          </w:p>
          <w:p w14:paraId="28AA2C70" w14:textId="77777777" w:rsidR="00DD39D7" w:rsidRDefault="00DD39D7" w:rsidP="00DD39D7">
            <w:pPr>
              <w:spacing w:before="120" w:after="240"/>
              <w:rPr>
                <w:rFonts w:eastAsia="DengXian"/>
                <w:bCs/>
              </w:rPr>
            </w:pPr>
            <w:r>
              <w:rPr>
                <w:rFonts w:eastAsia="DengXian"/>
                <w:bCs/>
              </w:rPr>
              <w:t>Note: The clarification applies to both cases with the same (except the second priority part) and different numerologies among PUCCH and PUSCHs.</w:t>
            </w:r>
          </w:p>
          <w:p w14:paraId="23779038" w14:textId="77777777" w:rsidR="00DD39D7" w:rsidRDefault="00DD39D7" w:rsidP="00DD39D7">
            <w:pPr>
              <w:rPr>
                <w:rFonts w:eastAsia="DengXian"/>
                <w:noProof/>
                <w:lang w:eastAsia="zh-CN"/>
              </w:rPr>
            </w:pPr>
            <w:r>
              <w:t xml:space="preserve">According to the current specification, </w:t>
            </w:r>
            <w:r>
              <w:rPr>
                <w:rFonts w:eastAsia="DengXian"/>
                <w:noProof/>
              </w:rPr>
              <w:t>when there are multiple PUSCHs overlapping with one PUCCH, the following priority order is used to determine a PUSCH for UCI multiplexing, which is different with that in Rel-15 for the case with different numerologies among PUCCH and PUSCHs.</w:t>
            </w:r>
          </w:p>
          <w:p w14:paraId="3CE46B6B" w14:textId="77777777" w:rsidR="00DD39D7" w:rsidRDefault="00DD39D7" w:rsidP="00DD39D7">
            <w:pPr>
              <w:numPr>
                <w:ilvl w:val="0"/>
                <w:numId w:val="39"/>
              </w:numPr>
              <w:overflowPunct/>
              <w:autoSpaceDE/>
              <w:autoSpaceDN/>
              <w:adjustRightInd/>
              <w:textAlignment w:val="auto"/>
            </w:pPr>
            <w:proofErr w:type="gramStart"/>
            <w:r>
              <w:t>First priority</w:t>
            </w:r>
            <w:proofErr w:type="gramEnd"/>
            <w:r>
              <w:t>: PUSCH with A-CSI</w:t>
            </w:r>
          </w:p>
          <w:p w14:paraId="21F9AEC1" w14:textId="77777777" w:rsidR="00DD39D7" w:rsidRDefault="00DD39D7" w:rsidP="00DD39D7">
            <w:pPr>
              <w:numPr>
                <w:ilvl w:val="0"/>
                <w:numId w:val="39"/>
              </w:numPr>
              <w:overflowPunct/>
              <w:autoSpaceDE/>
              <w:autoSpaceDN/>
              <w:adjustRightInd/>
              <w:textAlignment w:val="auto"/>
            </w:pPr>
            <w:r>
              <w:rPr>
                <w:highlight w:val="yellow"/>
              </w:rPr>
              <w:t xml:space="preserve">Second priority: Dynamic grant PUSCHs &gt; PUSCHs configured by respective </w:t>
            </w:r>
            <w:proofErr w:type="spellStart"/>
            <w:r>
              <w:rPr>
                <w:highlight w:val="yellow"/>
              </w:rPr>
              <w:t>ConfiguredGrantConfig</w:t>
            </w:r>
            <w:proofErr w:type="spellEnd"/>
            <w:r>
              <w:rPr>
                <w:highlight w:val="yellow"/>
              </w:rPr>
              <w:t xml:space="preserve"> or </w:t>
            </w:r>
            <w:proofErr w:type="spellStart"/>
            <w:proofErr w:type="gramStart"/>
            <w:r>
              <w:rPr>
                <w:highlight w:val="yellow"/>
              </w:rPr>
              <w:t>semiPersistentOnPUSCH</w:t>
            </w:r>
            <w:proofErr w:type="spellEnd"/>
            <w:proofErr w:type="gramEnd"/>
          </w:p>
          <w:p w14:paraId="02B1F583" w14:textId="77777777" w:rsidR="00DD39D7" w:rsidRDefault="00DD39D7" w:rsidP="00DD39D7">
            <w:pPr>
              <w:numPr>
                <w:ilvl w:val="0"/>
                <w:numId w:val="39"/>
              </w:numPr>
              <w:overflowPunct/>
              <w:autoSpaceDE/>
              <w:autoSpaceDN/>
              <w:adjustRightInd/>
              <w:textAlignment w:val="auto"/>
            </w:pPr>
            <w:r>
              <w:t xml:space="preserve">Third priority: PUSCHs on serving cell with smaller serving cell index &gt; PUSCHs on serving cell with larger serving cell </w:t>
            </w:r>
            <w:proofErr w:type="gramStart"/>
            <w:r>
              <w:t>index</w:t>
            </w:r>
            <w:proofErr w:type="gramEnd"/>
          </w:p>
          <w:p w14:paraId="593005C0" w14:textId="4DFAA27E" w:rsidR="00DD39D7" w:rsidRDefault="00DD39D7" w:rsidP="002C152A">
            <w:pPr>
              <w:numPr>
                <w:ilvl w:val="0"/>
                <w:numId w:val="39"/>
              </w:numPr>
              <w:overflowPunct/>
              <w:autoSpaceDE/>
              <w:autoSpaceDN/>
              <w:adjustRightInd/>
              <w:textAlignment w:val="auto"/>
            </w:pPr>
            <w:r>
              <w:t>Fourth priority: Earlier PUSCH transmission &gt; later PUSCH transmission</w:t>
            </w:r>
            <w:r>
              <w:rPr>
                <w:bCs/>
              </w:rPr>
              <w:t xml:space="preserve"> </w:t>
            </w:r>
          </w:p>
        </w:tc>
      </w:tr>
    </w:tbl>
    <w:p w14:paraId="4EAB934C" w14:textId="77777777" w:rsidR="00DD39D7" w:rsidRDefault="00DD39D7" w:rsidP="002C152A"/>
    <w:p w14:paraId="4FC477B2" w14:textId="17742588" w:rsidR="00DD39D7" w:rsidRDefault="00DD39D7" w:rsidP="002C152A">
      <w:r>
        <w:lastRenderedPageBreak/>
        <w:t>The same document [2] summarizes the cases where the difference yields different results:</w:t>
      </w:r>
    </w:p>
    <w:p w14:paraId="7619C580" w14:textId="32190B3E" w:rsidR="00DD39D7" w:rsidRDefault="00DD39D7" w:rsidP="00DD39D7">
      <w:pPr>
        <w:spacing w:after="160" w:line="256" w:lineRule="auto"/>
        <w:jc w:val="center"/>
        <w:rPr>
          <w:rFonts w:ascii="Arial" w:eastAsia="Calibri" w:hAnsi="Arial" w:cs="Arial"/>
          <w:lang w:eastAsia="ja-JP"/>
        </w:rPr>
      </w:pPr>
      <w:r>
        <w:rPr>
          <w:rFonts w:ascii="Arial" w:eastAsia="Calibri" w:hAnsi="Arial" w:cs="Arial"/>
          <w:noProof/>
          <w:lang w:eastAsia="ko-KR"/>
        </w:rPr>
        <w:drawing>
          <wp:inline distT="0" distB="0" distL="0" distR="0" wp14:anchorId="7440D434" wp14:editId="16FA25E3">
            <wp:extent cx="5236024" cy="3363686"/>
            <wp:effectExtent l="0" t="0" r="3175" b="8255"/>
            <wp:docPr id="199010366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38578" cy="3365327"/>
                    </a:xfrm>
                    <a:prstGeom prst="rect">
                      <a:avLst/>
                    </a:prstGeom>
                    <a:noFill/>
                    <a:ln>
                      <a:noFill/>
                    </a:ln>
                  </pic:spPr>
                </pic:pic>
              </a:graphicData>
            </a:graphic>
          </wp:inline>
        </w:drawing>
      </w:r>
    </w:p>
    <w:p w14:paraId="55BAAE05" w14:textId="31C509E6" w:rsidR="00DD39D7" w:rsidRDefault="00DD39D7" w:rsidP="00DD39D7">
      <w:pPr>
        <w:spacing w:before="120" w:after="120" w:line="256" w:lineRule="auto"/>
        <w:rPr>
          <w:rFonts w:ascii="Arial" w:eastAsia="Calibri" w:hAnsi="Arial" w:cs="Arial"/>
          <w:b/>
          <w:lang w:eastAsia="ja-JP"/>
        </w:rPr>
      </w:pPr>
      <w:bookmarkStart w:id="1" w:name="_Ref146923474"/>
      <w:r>
        <w:rPr>
          <w:rFonts w:ascii="Arial" w:eastAsia="Calibri" w:hAnsi="Arial" w:cs="Arial"/>
          <w:b/>
          <w:lang w:eastAsia="en-GB"/>
        </w:rPr>
        <w:t xml:space="preserve">Figure </w:t>
      </w:r>
      <w:r>
        <w:rPr>
          <w:rFonts w:hint="eastAsia"/>
        </w:rPr>
        <w:fldChar w:fldCharType="begin"/>
      </w:r>
      <w:r>
        <w:rPr>
          <w:rFonts w:ascii="Arial" w:eastAsia="Calibri" w:hAnsi="Arial" w:cs="Arial"/>
          <w:b/>
          <w:lang w:eastAsia="en-GB"/>
        </w:rPr>
        <w:instrText xml:space="preserve"> SEQ Figure \* ARABIC </w:instrText>
      </w:r>
      <w:r>
        <w:rPr>
          <w:rFonts w:hint="eastAsia"/>
        </w:rPr>
        <w:fldChar w:fldCharType="separate"/>
      </w:r>
      <w:r>
        <w:rPr>
          <w:rFonts w:ascii="Arial" w:eastAsia="Calibri" w:hAnsi="Arial" w:cs="Arial"/>
          <w:b/>
          <w:noProof/>
          <w:lang w:eastAsia="en-GB"/>
        </w:rPr>
        <w:t>1</w:t>
      </w:r>
      <w:r>
        <w:rPr>
          <w:rFonts w:hint="eastAsia"/>
        </w:rPr>
        <w:fldChar w:fldCharType="end"/>
      </w:r>
      <w:bookmarkEnd w:id="1"/>
      <w:r>
        <w:rPr>
          <w:rFonts w:ascii="Arial" w:eastAsia="Calibri" w:hAnsi="Arial" w:cs="Arial"/>
          <w:b/>
          <w:lang w:eastAsia="en-GB"/>
        </w:rPr>
        <w:t xml:space="preserve">: Comparing PUSCH selection for UCI multiplexing based on existing specification and proposed CR </w:t>
      </w:r>
      <w:proofErr w:type="spellStart"/>
      <w:r>
        <w:rPr>
          <w:rFonts w:ascii="Arial" w:eastAsia="Calibri" w:hAnsi="Arial" w:cs="Arial"/>
          <w:b/>
          <w:lang w:eastAsia="en-GB"/>
        </w:rPr>
        <w:t>accorging</w:t>
      </w:r>
      <w:proofErr w:type="spellEnd"/>
      <w:r>
        <w:rPr>
          <w:rFonts w:ascii="Arial" w:eastAsia="Calibri" w:hAnsi="Arial" w:cs="Arial"/>
          <w:b/>
          <w:lang w:eastAsia="en-GB"/>
        </w:rPr>
        <w:t xml:space="preserve"> to the conclusion of RAN1#97 [2]</w:t>
      </w:r>
    </w:p>
    <w:p w14:paraId="24DDB311" w14:textId="77777777" w:rsidR="00DD39D7" w:rsidRDefault="00DD39D7" w:rsidP="002C152A"/>
    <w:p w14:paraId="4BBFC166" w14:textId="528FA6FC" w:rsidR="00DD39D7" w:rsidRDefault="00DD39D7" w:rsidP="002C152A">
      <w:proofErr w:type="gramStart"/>
      <w:r>
        <w:t>Typically</w:t>
      </w:r>
      <w:proofErr w:type="gramEnd"/>
      <w:r>
        <w:t xml:space="preserve"> RAN1 conclusions recorded in the RAN1 meeting minutes may add interpretation guidance to be used in addition to the specification if groups sees that there </w:t>
      </w:r>
      <w:proofErr w:type="spellStart"/>
      <w:r>
        <w:t>maybe</w:t>
      </w:r>
      <w:proofErr w:type="spellEnd"/>
      <w:r>
        <w:t xml:space="preserve"> room for interpretation in how the specification is written, but the ambiguity is not seen that big that there’d be a need for additional specification clarification. This case is different, as the RAN1 conclusion is in contradiction to the specification. In such a case </w:t>
      </w:r>
      <w:proofErr w:type="gramStart"/>
      <w:r>
        <w:t>it is clear that the</w:t>
      </w:r>
      <w:proofErr w:type="gramEnd"/>
      <w:r>
        <w:t xml:space="preserve"> normative specification is the one to follow over informative and contradicting conclusion.</w:t>
      </w:r>
    </w:p>
    <w:p w14:paraId="5672F9A7" w14:textId="2867607F" w:rsidR="00DD39D7" w:rsidRPr="00DD39D7" w:rsidRDefault="00DD39D7" w:rsidP="002C152A">
      <w:pPr>
        <w:rPr>
          <w:b/>
          <w:bCs/>
        </w:rPr>
      </w:pPr>
      <w:r>
        <w:rPr>
          <w:b/>
          <w:bCs/>
        </w:rPr>
        <w:t>Observation</w:t>
      </w:r>
      <w:r w:rsidR="003A2078">
        <w:rPr>
          <w:b/>
          <w:bCs/>
        </w:rPr>
        <w:t xml:space="preserve"> 1</w:t>
      </w:r>
      <w:r>
        <w:rPr>
          <w:b/>
          <w:bCs/>
        </w:rPr>
        <w:t xml:space="preserve">: </w:t>
      </w:r>
      <w:proofErr w:type="gramStart"/>
      <w:r w:rsidR="003A2078" w:rsidRPr="003A2078">
        <w:rPr>
          <w:b/>
          <w:bCs/>
        </w:rPr>
        <w:t>Typically</w:t>
      </w:r>
      <w:proofErr w:type="gramEnd"/>
      <w:r w:rsidR="003A2078" w:rsidRPr="003A2078">
        <w:rPr>
          <w:b/>
          <w:bCs/>
        </w:rPr>
        <w:t xml:space="preserve"> RAN1 conclusions may add further interpretation guidance to the specification text, but in the unfortunate case of conclusion of informative nature being contradictory to the normative specification, it is always the normative specification that shall be followed.</w:t>
      </w:r>
    </w:p>
    <w:p w14:paraId="1F45F906" w14:textId="56ACB955" w:rsidR="00DD39D7" w:rsidRDefault="00DD39D7" w:rsidP="002C152A">
      <w:r>
        <w:t>As it appears that UE populations with both algorithms exist, it would be imperative for RAN1 to determine which of the two behaviours the future implementations should follow</w:t>
      </w:r>
      <w:r w:rsidR="003A2078">
        <w:t xml:space="preserve"> and agree on the way forward, while acknowledging the fact that due to RAN1 mistake of having a conclusion and specification in contradiction different implementations exist.</w:t>
      </w:r>
    </w:p>
    <w:p w14:paraId="5C96193A" w14:textId="741CFEF9" w:rsidR="003A2078" w:rsidRDefault="003A2078" w:rsidP="002C152A">
      <w:pPr>
        <w:rPr>
          <w:b/>
          <w:bCs/>
        </w:rPr>
      </w:pPr>
      <w:r>
        <w:rPr>
          <w:b/>
          <w:bCs/>
        </w:rPr>
        <w:t>Observation 2: A pragmatic way forward ensuring that future implementations follow the same algorithm, while acknowledging the fact that different implementations exist due to a mistake made by RAN1 is needed.</w:t>
      </w:r>
    </w:p>
    <w:p w14:paraId="118466F5" w14:textId="734403BD" w:rsidR="003A2078" w:rsidRPr="003A2078" w:rsidRDefault="003A2078" w:rsidP="002C152A">
      <w:pPr>
        <w:rPr>
          <w:b/>
          <w:bCs/>
        </w:rPr>
      </w:pPr>
      <w:r>
        <w:rPr>
          <w:b/>
          <w:bCs/>
        </w:rPr>
        <w:t xml:space="preserve">Proposal 1: Record a RAN1 conclusion that the RAN1#97 conclusion and the specification text in TS 38.213 are in contradiction, and due to </w:t>
      </w:r>
      <w:proofErr w:type="gramStart"/>
      <w:r>
        <w:rPr>
          <w:b/>
          <w:bCs/>
        </w:rPr>
        <w:t>this different implementations</w:t>
      </w:r>
      <w:proofErr w:type="gramEnd"/>
      <w:r>
        <w:rPr>
          <w:b/>
          <w:bCs/>
        </w:rPr>
        <w:t xml:space="preserve"> may exist. Future implementations should ignore the RAN1#97 conclusion and follow the specification.</w:t>
      </w:r>
    </w:p>
    <w:p w14:paraId="7AC2D5B1" w14:textId="527416E2" w:rsidR="0014782E" w:rsidRPr="002C152A" w:rsidRDefault="007820D0" w:rsidP="001F201D">
      <w:pPr>
        <w:pStyle w:val="Heading1"/>
      </w:pPr>
      <w:r>
        <w:t>Conclusion</w:t>
      </w:r>
    </w:p>
    <w:p w14:paraId="66732EC8" w14:textId="168C267D" w:rsidR="0014782E" w:rsidRDefault="003A2078" w:rsidP="001F201D">
      <w:pPr>
        <w:rPr>
          <w:lang w:val="en-US"/>
        </w:rPr>
      </w:pPr>
      <w:r>
        <w:rPr>
          <w:lang w:val="en-US"/>
        </w:rPr>
        <w:t xml:space="preserve">On the matter of PUSCH selection rule for UCI multiplexing with UL CA the following observations </w:t>
      </w:r>
      <w:proofErr w:type="gramStart"/>
      <w:r>
        <w:rPr>
          <w:lang w:val="en-US"/>
        </w:rPr>
        <w:t>an</w:t>
      </w:r>
      <w:proofErr w:type="gramEnd"/>
      <w:r>
        <w:rPr>
          <w:lang w:val="en-US"/>
        </w:rPr>
        <w:t xml:space="preserve"> proposals are made:</w:t>
      </w:r>
    </w:p>
    <w:p w14:paraId="22E11450" w14:textId="27BDC810" w:rsidR="003A2078" w:rsidRPr="00DD39D7" w:rsidRDefault="003A2078" w:rsidP="003A2078">
      <w:pPr>
        <w:rPr>
          <w:b/>
          <w:bCs/>
        </w:rPr>
      </w:pPr>
      <w:r>
        <w:rPr>
          <w:b/>
          <w:bCs/>
        </w:rPr>
        <w:t xml:space="preserve">Observation 1: </w:t>
      </w:r>
      <w:proofErr w:type="gramStart"/>
      <w:r w:rsidRPr="003A2078">
        <w:t>Typically</w:t>
      </w:r>
      <w:proofErr w:type="gramEnd"/>
      <w:r>
        <w:rPr>
          <w:b/>
          <w:bCs/>
        </w:rPr>
        <w:t xml:space="preserve"> </w:t>
      </w:r>
      <w:r w:rsidRPr="003A2078">
        <w:t xml:space="preserve">RAN1 conclusions may add further interpretation guidance to the specification text, but in </w:t>
      </w:r>
      <w:r>
        <w:t xml:space="preserve">the unfortunate </w:t>
      </w:r>
      <w:r w:rsidRPr="003A2078">
        <w:t>case of conclusion of informative nature being contradictory to the normative specification, it is always the normative specification that shall be followed.</w:t>
      </w:r>
    </w:p>
    <w:p w14:paraId="7E6FDEEA" w14:textId="7D6D9E86" w:rsidR="003A2078" w:rsidRDefault="003A2078" w:rsidP="003A2078">
      <w:pPr>
        <w:rPr>
          <w:b/>
          <w:bCs/>
        </w:rPr>
      </w:pPr>
      <w:r>
        <w:rPr>
          <w:b/>
          <w:bCs/>
        </w:rPr>
        <w:t xml:space="preserve">Observation 2: </w:t>
      </w:r>
      <w:r w:rsidRPr="003A2078">
        <w:t>A pragmatic way forward ensuring that future implementations follow the same algorithm, while acknowledging the fact that different implementations exist due to a mistake made by RAN1 is needed.</w:t>
      </w:r>
    </w:p>
    <w:p w14:paraId="24C7A1B5" w14:textId="77777777" w:rsidR="003A2078" w:rsidRPr="003A2078" w:rsidRDefault="003A2078" w:rsidP="003A2078">
      <w:pPr>
        <w:rPr>
          <w:b/>
          <w:bCs/>
        </w:rPr>
      </w:pPr>
      <w:r>
        <w:rPr>
          <w:b/>
          <w:bCs/>
        </w:rPr>
        <w:lastRenderedPageBreak/>
        <w:t xml:space="preserve">Proposal 1: </w:t>
      </w:r>
      <w:r w:rsidRPr="003A2078">
        <w:t xml:space="preserve">Record a RAN1 conclusion that the RAN1#97 conclusion and the specification text in TS 38.213 are in contradiction, and due to </w:t>
      </w:r>
      <w:proofErr w:type="gramStart"/>
      <w:r w:rsidRPr="003A2078">
        <w:t>this different implementations</w:t>
      </w:r>
      <w:proofErr w:type="gramEnd"/>
      <w:r w:rsidRPr="003A2078">
        <w:t xml:space="preserve"> may exist. Future implementations should ignore the RAN1#97 conclusion and follow the specification.</w:t>
      </w:r>
    </w:p>
    <w:p w14:paraId="695CA98A" w14:textId="77777777" w:rsidR="003A2078" w:rsidRPr="003A2078" w:rsidRDefault="003A2078" w:rsidP="001F201D"/>
    <w:p w14:paraId="56034622" w14:textId="647C7FDD" w:rsidR="002C152A" w:rsidRPr="002C152A" w:rsidRDefault="00885580" w:rsidP="002C152A">
      <w:pPr>
        <w:pStyle w:val="Heading1"/>
        <w:numPr>
          <w:ilvl w:val="0"/>
          <w:numId w:val="0"/>
        </w:numPr>
      </w:pPr>
      <w:r>
        <w:t>References</w:t>
      </w:r>
    </w:p>
    <w:p w14:paraId="74B71E19" w14:textId="4AB5EE1A" w:rsidR="008F70D0" w:rsidRDefault="008A5A13" w:rsidP="008F70D0">
      <w:pPr>
        <w:pStyle w:val="ListParagraph"/>
        <w:numPr>
          <w:ilvl w:val="0"/>
          <w:numId w:val="35"/>
        </w:numPr>
        <w:rPr>
          <w:sz w:val="20"/>
          <w:szCs w:val="20"/>
          <w:lang w:val="en-US"/>
        </w:rPr>
      </w:pPr>
      <w:hyperlink r:id="rId14" w:history="1">
        <w:r w:rsidR="002C152A">
          <w:rPr>
            <w:rStyle w:val="Hyperlink"/>
            <w:sz w:val="20"/>
            <w:szCs w:val="20"/>
            <w:lang w:val="en-US"/>
          </w:rPr>
          <w:t>R1-2308532</w:t>
        </w:r>
      </w:hyperlink>
      <w:r w:rsidR="008F70D0" w:rsidRPr="00F544C9">
        <w:rPr>
          <w:sz w:val="20"/>
          <w:szCs w:val="20"/>
          <w:lang w:val="en-US"/>
        </w:rPr>
        <w:t xml:space="preserve">, </w:t>
      </w:r>
      <w:r w:rsidR="002C152A" w:rsidRPr="002C152A">
        <w:rPr>
          <w:sz w:val="20"/>
          <w:szCs w:val="20"/>
          <w:lang w:val="en-US"/>
        </w:rPr>
        <w:t>Summary of discussion on PUSCH selection rule for UCI multiplexing</w:t>
      </w:r>
      <w:r w:rsidR="002C152A">
        <w:rPr>
          <w:sz w:val="20"/>
          <w:szCs w:val="20"/>
          <w:lang w:val="en-US"/>
        </w:rPr>
        <w:t xml:space="preserve">, </w:t>
      </w:r>
      <w:r w:rsidR="002C152A" w:rsidRPr="002C152A">
        <w:rPr>
          <w:sz w:val="20"/>
          <w:szCs w:val="20"/>
          <w:lang w:val="en-US"/>
        </w:rPr>
        <w:t>Moderator (vivo)</w:t>
      </w:r>
    </w:p>
    <w:p w14:paraId="282E5D8F" w14:textId="15C7FE5C" w:rsidR="002C152A" w:rsidRPr="00F544C9" w:rsidRDefault="008A5A13" w:rsidP="008F70D0">
      <w:pPr>
        <w:pStyle w:val="ListParagraph"/>
        <w:numPr>
          <w:ilvl w:val="0"/>
          <w:numId w:val="35"/>
        </w:numPr>
        <w:rPr>
          <w:sz w:val="20"/>
          <w:szCs w:val="20"/>
          <w:lang w:val="en-US"/>
        </w:rPr>
      </w:pPr>
      <w:hyperlink r:id="rId15" w:history="1">
        <w:r w:rsidR="002C152A">
          <w:rPr>
            <w:rStyle w:val="Hyperlink"/>
            <w:sz w:val="20"/>
            <w:szCs w:val="20"/>
            <w:lang w:val="en-US"/>
          </w:rPr>
          <w:t>R1-2310522</w:t>
        </w:r>
      </w:hyperlink>
      <w:r w:rsidR="002C152A" w:rsidRPr="00F544C9">
        <w:rPr>
          <w:sz w:val="20"/>
          <w:szCs w:val="20"/>
          <w:lang w:val="en-US"/>
        </w:rPr>
        <w:t xml:space="preserve">, </w:t>
      </w:r>
      <w:r w:rsidR="002C152A" w:rsidRPr="002C152A">
        <w:rPr>
          <w:sz w:val="20"/>
          <w:szCs w:val="20"/>
          <w:lang w:val="en-US"/>
        </w:rPr>
        <w:t>Summary of discussion on PUSCH selection rule for UCI multiplexing</w:t>
      </w:r>
      <w:r w:rsidR="002C152A">
        <w:rPr>
          <w:sz w:val="20"/>
          <w:szCs w:val="20"/>
          <w:lang w:val="en-US"/>
        </w:rPr>
        <w:t xml:space="preserve">, </w:t>
      </w:r>
      <w:r w:rsidR="002C152A" w:rsidRPr="002C152A">
        <w:rPr>
          <w:sz w:val="20"/>
          <w:szCs w:val="20"/>
          <w:lang w:val="en-US"/>
        </w:rPr>
        <w:t>Moderator (vivo)</w:t>
      </w:r>
    </w:p>
    <w:p w14:paraId="48CBFBDF" w14:textId="560D1473" w:rsidR="000C5B5B" w:rsidRDefault="000C5B5B">
      <w:pPr>
        <w:overflowPunct/>
        <w:autoSpaceDE/>
        <w:autoSpaceDN/>
        <w:adjustRightInd/>
        <w:spacing w:after="0"/>
        <w:textAlignment w:val="auto"/>
        <w:rPr>
          <w:lang w:val="en-US"/>
        </w:rPr>
      </w:pPr>
    </w:p>
    <w:sectPr w:rsidR="000C5B5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C3C31A" w14:textId="77777777" w:rsidR="008737AE" w:rsidRDefault="008737AE">
      <w:r>
        <w:separator/>
      </w:r>
    </w:p>
  </w:endnote>
  <w:endnote w:type="continuationSeparator" w:id="0">
    <w:p w14:paraId="49D30D70" w14:textId="77777777" w:rsidR="008737AE" w:rsidRDefault="008737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altName w:val="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Times">
    <w:panose1 w:val="02020603050405020304"/>
    <w:charset w:val="00"/>
    <w:family w:val="roman"/>
    <w:pitch w:val="variable"/>
    <w:sig w:usb0="E0002EFF" w:usb1="C000785B" w:usb2="00000009" w:usb3="00000000" w:csb0="000001FF" w:csb1="00000000"/>
  </w:font>
  <w:font w:name="Batang">
    <w:altName w:val="©öUAA"/>
    <w:panose1 w:val="02030600000101010101"/>
    <w:charset w:val="81"/>
    <w:family w:val="roman"/>
    <w:pitch w:val="variable"/>
    <w:sig w:usb0="B00002AF" w:usb1="69D77CFB" w:usb2="00000030" w:usb3="00000000" w:csb0="0008009F" w:csb1="00000000"/>
  </w:font>
  <w:font w:name="SimSun">
    <w:altName w:val="??¨¬?"/>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l?r ??fc"/>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w:altName w:val="¦Ì¨¨??"/>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06020B" w14:textId="77777777" w:rsidR="008737AE" w:rsidRDefault="008737AE">
      <w:r>
        <w:separator/>
      </w:r>
    </w:p>
  </w:footnote>
  <w:footnote w:type="continuationSeparator" w:id="0">
    <w:p w14:paraId="5B9BDFF8" w14:textId="77777777" w:rsidR="008737AE" w:rsidRDefault="008737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3B67CD"/>
    <w:multiLevelType w:val="hybridMultilevel"/>
    <w:tmpl w:val="82E05B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A213B3"/>
    <w:multiLevelType w:val="hybridMultilevel"/>
    <w:tmpl w:val="5F00E934"/>
    <w:lvl w:ilvl="0" w:tplc="97A8924E">
      <w:start w:val="1"/>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71245A9"/>
    <w:multiLevelType w:val="hybridMultilevel"/>
    <w:tmpl w:val="357AE7E6"/>
    <w:lvl w:ilvl="0" w:tplc="6E36A3D2">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7A55323"/>
    <w:multiLevelType w:val="hybridMultilevel"/>
    <w:tmpl w:val="4D760D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1B565B81"/>
    <w:multiLevelType w:val="hybridMultilevel"/>
    <w:tmpl w:val="55CCFCAA"/>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6" w15:restartNumberingAfterBreak="0">
    <w:nsid w:val="1B6A7336"/>
    <w:multiLevelType w:val="hybridMultilevel"/>
    <w:tmpl w:val="5D0021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52A9464">
      <w:start w:val="2"/>
      <w:numFmt w:val="bullet"/>
      <w:lvlText w:val="-"/>
      <w:lvlJc w:val="left"/>
      <w:pPr>
        <w:ind w:left="3090" w:hanging="57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F06BD8"/>
    <w:multiLevelType w:val="hybridMultilevel"/>
    <w:tmpl w:val="DDA47862"/>
    <w:lvl w:ilvl="0" w:tplc="041D0001">
      <w:start w:val="1"/>
      <w:numFmt w:val="bullet"/>
      <w:lvlText w:val=""/>
      <w:lvlJc w:val="left"/>
      <w:pPr>
        <w:ind w:left="928" w:hanging="360"/>
      </w:pPr>
      <w:rPr>
        <w:rFonts w:ascii="Symbol" w:hAnsi="Symbol" w:hint="default"/>
      </w:rPr>
    </w:lvl>
    <w:lvl w:ilvl="1" w:tplc="041D0003">
      <w:start w:val="1"/>
      <w:numFmt w:val="bullet"/>
      <w:lvlText w:val="o"/>
      <w:lvlJc w:val="left"/>
      <w:pPr>
        <w:ind w:left="1648" w:hanging="360"/>
      </w:pPr>
      <w:rPr>
        <w:rFonts w:ascii="Courier New" w:hAnsi="Courier New" w:cs="Courier New" w:hint="default"/>
      </w:rPr>
    </w:lvl>
    <w:lvl w:ilvl="2" w:tplc="041D0005" w:tentative="1">
      <w:start w:val="1"/>
      <w:numFmt w:val="bullet"/>
      <w:lvlText w:val=""/>
      <w:lvlJc w:val="left"/>
      <w:pPr>
        <w:ind w:left="2368" w:hanging="360"/>
      </w:pPr>
      <w:rPr>
        <w:rFonts w:ascii="Wingdings" w:hAnsi="Wingdings" w:hint="default"/>
      </w:rPr>
    </w:lvl>
    <w:lvl w:ilvl="3" w:tplc="041D0001" w:tentative="1">
      <w:start w:val="1"/>
      <w:numFmt w:val="bullet"/>
      <w:lvlText w:val=""/>
      <w:lvlJc w:val="left"/>
      <w:pPr>
        <w:ind w:left="3088" w:hanging="360"/>
      </w:pPr>
      <w:rPr>
        <w:rFonts w:ascii="Symbol" w:hAnsi="Symbol" w:hint="default"/>
      </w:rPr>
    </w:lvl>
    <w:lvl w:ilvl="4" w:tplc="041D0003" w:tentative="1">
      <w:start w:val="1"/>
      <w:numFmt w:val="bullet"/>
      <w:lvlText w:val="o"/>
      <w:lvlJc w:val="left"/>
      <w:pPr>
        <w:ind w:left="3808" w:hanging="360"/>
      </w:pPr>
      <w:rPr>
        <w:rFonts w:ascii="Courier New" w:hAnsi="Courier New" w:cs="Courier New" w:hint="default"/>
      </w:rPr>
    </w:lvl>
    <w:lvl w:ilvl="5" w:tplc="041D0005" w:tentative="1">
      <w:start w:val="1"/>
      <w:numFmt w:val="bullet"/>
      <w:lvlText w:val=""/>
      <w:lvlJc w:val="left"/>
      <w:pPr>
        <w:ind w:left="4528" w:hanging="360"/>
      </w:pPr>
      <w:rPr>
        <w:rFonts w:ascii="Wingdings" w:hAnsi="Wingdings" w:hint="default"/>
      </w:rPr>
    </w:lvl>
    <w:lvl w:ilvl="6" w:tplc="041D0001" w:tentative="1">
      <w:start w:val="1"/>
      <w:numFmt w:val="bullet"/>
      <w:lvlText w:val=""/>
      <w:lvlJc w:val="left"/>
      <w:pPr>
        <w:ind w:left="5248" w:hanging="360"/>
      </w:pPr>
      <w:rPr>
        <w:rFonts w:ascii="Symbol" w:hAnsi="Symbol" w:hint="default"/>
      </w:rPr>
    </w:lvl>
    <w:lvl w:ilvl="7" w:tplc="041D0003" w:tentative="1">
      <w:start w:val="1"/>
      <w:numFmt w:val="bullet"/>
      <w:lvlText w:val="o"/>
      <w:lvlJc w:val="left"/>
      <w:pPr>
        <w:ind w:left="5968" w:hanging="360"/>
      </w:pPr>
      <w:rPr>
        <w:rFonts w:ascii="Courier New" w:hAnsi="Courier New" w:cs="Courier New" w:hint="default"/>
      </w:rPr>
    </w:lvl>
    <w:lvl w:ilvl="8" w:tplc="041D0005" w:tentative="1">
      <w:start w:val="1"/>
      <w:numFmt w:val="bullet"/>
      <w:lvlText w:val=""/>
      <w:lvlJc w:val="left"/>
      <w:pPr>
        <w:ind w:left="6688" w:hanging="360"/>
      </w:pPr>
      <w:rPr>
        <w:rFonts w:ascii="Wingdings" w:hAnsi="Wingdings" w:hint="default"/>
      </w:rPr>
    </w:lvl>
  </w:abstractNum>
  <w:abstractNum w:abstractNumId="8" w15:restartNumberingAfterBreak="0">
    <w:nsid w:val="1FCC1074"/>
    <w:multiLevelType w:val="hybridMultilevel"/>
    <w:tmpl w:val="CDF844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2D5563BD"/>
    <w:multiLevelType w:val="hybridMultilevel"/>
    <w:tmpl w:val="45808D56"/>
    <w:lvl w:ilvl="0" w:tplc="867A76CA">
      <w:start w:val="1"/>
      <w:numFmt w:val="bullet"/>
      <w:lvlText w:val="­"/>
      <w:lvlJc w:val="left"/>
      <w:pPr>
        <w:ind w:left="704" w:hanging="420"/>
      </w:pPr>
      <w:rPr>
        <w:rFonts w:ascii="Arial Unicode MS" w:eastAsia="Arial Unicode MS" w:hAnsi="Arial Unicode MS" w:cs="Times New Roman" w:hint="eastAsia"/>
      </w:rPr>
    </w:lvl>
    <w:lvl w:ilvl="1" w:tplc="08090003">
      <w:start w:val="1"/>
      <w:numFmt w:val="bullet"/>
      <w:lvlText w:val="o"/>
      <w:lvlJc w:val="left"/>
      <w:pPr>
        <w:ind w:left="1124" w:hanging="420"/>
      </w:pPr>
      <w:rPr>
        <w:rFonts w:ascii="Courier New" w:hAnsi="Courier New" w:cs="Courier New"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1"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0B0033C"/>
    <w:multiLevelType w:val="hybridMultilevel"/>
    <w:tmpl w:val="7C7C20F8"/>
    <w:lvl w:ilvl="0" w:tplc="A196962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15:restartNumberingAfterBreak="0">
    <w:nsid w:val="365178AE"/>
    <w:multiLevelType w:val="hybridMultilevel"/>
    <w:tmpl w:val="151C11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05778E8"/>
    <w:multiLevelType w:val="hybridMultilevel"/>
    <w:tmpl w:val="C5DE5546"/>
    <w:lvl w:ilvl="0" w:tplc="DCCE6BF4">
      <w:start w:val="1"/>
      <w:numFmt w:val="bullet"/>
      <w:lvlText w:val=""/>
      <w:lvlJc w:val="left"/>
      <w:pPr>
        <w:ind w:left="720" w:hanging="360"/>
      </w:pPr>
      <w:rPr>
        <w:rFonts w:ascii="Symbol" w:hAnsi="Symbol" w:hint="default"/>
        <w:lang w:val="en-G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21010A5"/>
    <w:multiLevelType w:val="hybridMultilevel"/>
    <w:tmpl w:val="910AC992"/>
    <w:lvl w:ilvl="0" w:tplc="FFFFFFFF">
      <w:start w:val="1"/>
      <w:numFmt w:val="bullet"/>
      <w:lvlText w:val=""/>
      <w:lvlJc w:val="left"/>
      <w:pPr>
        <w:ind w:left="420" w:hanging="420"/>
      </w:pPr>
      <w:rPr>
        <w:rFonts w:ascii="Symbol" w:hAnsi="Symbol"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9"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E328F7"/>
    <w:multiLevelType w:val="hybridMultilevel"/>
    <w:tmpl w:val="77FA559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1" w15:restartNumberingAfterBreak="0">
    <w:nsid w:val="44CC06D1"/>
    <w:multiLevelType w:val="hybridMultilevel"/>
    <w:tmpl w:val="65003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B0B1E2C"/>
    <w:multiLevelType w:val="hybridMultilevel"/>
    <w:tmpl w:val="3FCA7FEE"/>
    <w:lvl w:ilvl="0" w:tplc="7DE8A348">
      <w:start w:val="1"/>
      <w:numFmt w:val="bullet"/>
      <w:lvlText w:val=""/>
      <w:lvlJc w:val="left"/>
      <w:pPr>
        <w:ind w:left="420" w:hanging="420"/>
      </w:pPr>
      <w:rPr>
        <w:rFonts w:ascii="Wingdings" w:hAnsi="Wingdings" w:hint="default"/>
      </w:rPr>
    </w:lvl>
    <w:lvl w:ilvl="1" w:tplc="867A76CA">
      <w:start w:val="1"/>
      <w:numFmt w:val="bullet"/>
      <w:lvlText w:val="­"/>
      <w:lvlJc w:val="left"/>
      <w:pPr>
        <w:ind w:left="840" w:hanging="420"/>
      </w:pPr>
      <w:rPr>
        <w:rFonts w:ascii="Arial Unicode MS" w:eastAsia="Arial Unicode MS" w:hAnsi="Arial Unicode MS" w:cs="Times New Roman" w:hint="eastAsia"/>
      </w:rPr>
    </w:lvl>
    <w:lvl w:ilvl="2" w:tplc="08090003">
      <w:start w:val="1"/>
      <w:numFmt w:val="bullet"/>
      <w:lvlText w:val="o"/>
      <w:lvlJc w:val="left"/>
      <w:pPr>
        <w:ind w:left="1260" w:hanging="420"/>
      </w:pPr>
      <w:rPr>
        <w:rFonts w:ascii="Courier New" w:hAnsi="Courier New" w:cs="Courier New"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4B182EC2"/>
    <w:multiLevelType w:val="hybridMultilevel"/>
    <w:tmpl w:val="B052AA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E1424BD"/>
    <w:multiLevelType w:val="hybridMultilevel"/>
    <w:tmpl w:val="2C1A4AC8"/>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FC685E"/>
    <w:multiLevelType w:val="hybridMultilevel"/>
    <w:tmpl w:val="4572BB22"/>
    <w:lvl w:ilvl="0" w:tplc="BB86AD2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0145338"/>
    <w:multiLevelType w:val="hybridMultilevel"/>
    <w:tmpl w:val="40AC76C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5">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27" w15:restartNumberingAfterBreak="0">
    <w:nsid w:val="570F10BB"/>
    <w:multiLevelType w:val="hybridMultilevel"/>
    <w:tmpl w:val="7B2CD26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8" w15:restartNumberingAfterBreak="0">
    <w:nsid w:val="5C1E3F44"/>
    <w:multiLevelType w:val="hybridMultilevel"/>
    <w:tmpl w:val="AEB868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3808E4"/>
    <w:multiLevelType w:val="hybridMultilevel"/>
    <w:tmpl w:val="A92A637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0" w15:restartNumberingAfterBreak="0">
    <w:nsid w:val="5D0A1770"/>
    <w:multiLevelType w:val="hybridMultilevel"/>
    <w:tmpl w:val="B25ACA28"/>
    <w:lvl w:ilvl="0" w:tplc="344489DE">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F440AD4"/>
    <w:multiLevelType w:val="hybridMultilevel"/>
    <w:tmpl w:val="45205FEA"/>
    <w:lvl w:ilvl="0" w:tplc="04090001">
      <w:start w:val="1"/>
      <w:numFmt w:val="bullet"/>
      <w:lvlText w:val=""/>
      <w:lvlJc w:val="left"/>
      <w:pPr>
        <w:ind w:left="817" w:hanging="360"/>
      </w:pPr>
      <w:rPr>
        <w:rFonts w:ascii="Symbol" w:hAnsi="Symbol" w:hint="default"/>
      </w:rPr>
    </w:lvl>
    <w:lvl w:ilvl="1" w:tplc="04090003" w:tentative="1">
      <w:start w:val="1"/>
      <w:numFmt w:val="bullet"/>
      <w:lvlText w:val="o"/>
      <w:lvlJc w:val="left"/>
      <w:pPr>
        <w:ind w:left="1537" w:hanging="360"/>
      </w:pPr>
      <w:rPr>
        <w:rFonts w:ascii="Courier New" w:hAnsi="Courier New" w:cs="Courier New" w:hint="default"/>
      </w:rPr>
    </w:lvl>
    <w:lvl w:ilvl="2" w:tplc="04090005" w:tentative="1">
      <w:start w:val="1"/>
      <w:numFmt w:val="bullet"/>
      <w:lvlText w:val=""/>
      <w:lvlJc w:val="left"/>
      <w:pPr>
        <w:ind w:left="2257" w:hanging="360"/>
      </w:pPr>
      <w:rPr>
        <w:rFonts w:ascii="Wingdings" w:hAnsi="Wingdings" w:hint="default"/>
      </w:rPr>
    </w:lvl>
    <w:lvl w:ilvl="3" w:tplc="04090001" w:tentative="1">
      <w:start w:val="1"/>
      <w:numFmt w:val="bullet"/>
      <w:lvlText w:val=""/>
      <w:lvlJc w:val="left"/>
      <w:pPr>
        <w:ind w:left="2977" w:hanging="360"/>
      </w:pPr>
      <w:rPr>
        <w:rFonts w:ascii="Symbol" w:hAnsi="Symbol" w:hint="default"/>
      </w:rPr>
    </w:lvl>
    <w:lvl w:ilvl="4" w:tplc="04090003" w:tentative="1">
      <w:start w:val="1"/>
      <w:numFmt w:val="bullet"/>
      <w:lvlText w:val="o"/>
      <w:lvlJc w:val="left"/>
      <w:pPr>
        <w:ind w:left="3697" w:hanging="360"/>
      </w:pPr>
      <w:rPr>
        <w:rFonts w:ascii="Courier New" w:hAnsi="Courier New" w:cs="Courier New" w:hint="default"/>
      </w:rPr>
    </w:lvl>
    <w:lvl w:ilvl="5" w:tplc="04090005" w:tentative="1">
      <w:start w:val="1"/>
      <w:numFmt w:val="bullet"/>
      <w:lvlText w:val=""/>
      <w:lvlJc w:val="left"/>
      <w:pPr>
        <w:ind w:left="4417" w:hanging="360"/>
      </w:pPr>
      <w:rPr>
        <w:rFonts w:ascii="Wingdings" w:hAnsi="Wingdings" w:hint="default"/>
      </w:rPr>
    </w:lvl>
    <w:lvl w:ilvl="6" w:tplc="04090001" w:tentative="1">
      <w:start w:val="1"/>
      <w:numFmt w:val="bullet"/>
      <w:lvlText w:val=""/>
      <w:lvlJc w:val="left"/>
      <w:pPr>
        <w:ind w:left="5137" w:hanging="360"/>
      </w:pPr>
      <w:rPr>
        <w:rFonts w:ascii="Symbol" w:hAnsi="Symbol" w:hint="default"/>
      </w:rPr>
    </w:lvl>
    <w:lvl w:ilvl="7" w:tplc="04090003" w:tentative="1">
      <w:start w:val="1"/>
      <w:numFmt w:val="bullet"/>
      <w:lvlText w:val="o"/>
      <w:lvlJc w:val="left"/>
      <w:pPr>
        <w:ind w:left="5857" w:hanging="360"/>
      </w:pPr>
      <w:rPr>
        <w:rFonts w:ascii="Courier New" w:hAnsi="Courier New" w:cs="Courier New" w:hint="default"/>
      </w:rPr>
    </w:lvl>
    <w:lvl w:ilvl="8" w:tplc="04090005" w:tentative="1">
      <w:start w:val="1"/>
      <w:numFmt w:val="bullet"/>
      <w:lvlText w:val=""/>
      <w:lvlJc w:val="left"/>
      <w:pPr>
        <w:ind w:left="6577" w:hanging="360"/>
      </w:pPr>
      <w:rPr>
        <w:rFonts w:ascii="Wingdings" w:hAnsi="Wingdings" w:hint="default"/>
      </w:rPr>
    </w:lvl>
  </w:abstractNum>
  <w:abstractNum w:abstractNumId="32" w15:restartNumberingAfterBreak="0">
    <w:nsid w:val="6A895FE0"/>
    <w:multiLevelType w:val="hybridMultilevel"/>
    <w:tmpl w:val="A080CAB4"/>
    <w:lvl w:ilvl="0" w:tplc="A196962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B2713A4"/>
    <w:multiLevelType w:val="hybridMultilevel"/>
    <w:tmpl w:val="406275B8"/>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799B0249"/>
    <w:multiLevelType w:val="hybridMultilevel"/>
    <w:tmpl w:val="91001E30"/>
    <w:lvl w:ilvl="0" w:tplc="FFFFFFFF">
      <w:start w:val="1"/>
      <w:numFmt w:val="bullet"/>
      <w:lvlText w:val=""/>
      <w:lvlJc w:val="left"/>
      <w:pPr>
        <w:ind w:left="420" w:hanging="420"/>
      </w:pPr>
      <w:rPr>
        <w:rFonts w:ascii="Symbol" w:hAnsi="Symbol" w:hint="default"/>
      </w:rPr>
    </w:lvl>
    <w:lvl w:ilvl="1" w:tplc="FFFFFFFF">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5" w15:restartNumberingAfterBreak="0">
    <w:nsid w:val="79AC138E"/>
    <w:multiLevelType w:val="hybridMultilevel"/>
    <w:tmpl w:val="D780FCE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7A5A2339"/>
    <w:multiLevelType w:val="hybridMultilevel"/>
    <w:tmpl w:val="22EE7D20"/>
    <w:lvl w:ilvl="0" w:tplc="3252D880">
      <w:start w:val="240"/>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DE50154"/>
    <w:multiLevelType w:val="hybridMultilevel"/>
    <w:tmpl w:val="AC6C3FDC"/>
    <w:lvl w:ilvl="0" w:tplc="DDE2D9DC">
      <w:start w:val="1"/>
      <w:numFmt w:val="bullet"/>
      <w:lvlText w:val="−"/>
      <w:lvlJc w:val="left"/>
      <w:pPr>
        <w:tabs>
          <w:tab w:val="num" w:pos="644"/>
        </w:tabs>
        <w:ind w:left="644" w:hanging="360"/>
      </w:pPr>
      <w:rPr>
        <w:rFonts w:ascii="Arial" w:hAnsi="Arial"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08090003">
      <w:start w:val="1"/>
      <w:numFmt w:val="bullet"/>
      <w:lvlText w:val="o"/>
      <w:lvlJc w:val="left"/>
      <w:pPr>
        <w:tabs>
          <w:tab w:val="num" w:pos="2084"/>
        </w:tabs>
        <w:ind w:left="2084" w:hanging="360"/>
      </w:pPr>
      <w:rPr>
        <w:rFonts w:ascii="Courier New" w:hAnsi="Courier New" w:cs="Courier New" w:hint="default"/>
      </w:rPr>
    </w:lvl>
    <w:lvl w:ilvl="3" w:tplc="DDAA85CA">
      <w:start w:val="1"/>
      <w:numFmt w:val="bullet"/>
      <w:lvlText w:val="•"/>
      <w:lvlJc w:val="left"/>
      <w:pPr>
        <w:tabs>
          <w:tab w:val="num" w:pos="2804"/>
        </w:tabs>
        <w:ind w:left="2804" w:hanging="360"/>
      </w:pPr>
      <w:rPr>
        <w:rFonts w:ascii="Arial" w:hAnsi="Arial" w:cs="Times New Roman" w:hint="default"/>
      </w:rPr>
    </w:lvl>
    <w:lvl w:ilvl="4" w:tplc="335A8BD8">
      <w:start w:val="1"/>
      <w:numFmt w:val="bullet"/>
      <w:lvlText w:val="•"/>
      <w:lvlJc w:val="left"/>
      <w:pPr>
        <w:tabs>
          <w:tab w:val="num" w:pos="3524"/>
        </w:tabs>
        <w:ind w:left="3524" w:hanging="360"/>
      </w:pPr>
      <w:rPr>
        <w:rFonts w:ascii="Arial" w:hAnsi="Arial" w:cs="Times New Roman" w:hint="default"/>
      </w:rPr>
    </w:lvl>
    <w:lvl w:ilvl="5" w:tplc="66F2AB42">
      <w:start w:val="1"/>
      <w:numFmt w:val="bullet"/>
      <w:lvlText w:val="•"/>
      <w:lvlJc w:val="left"/>
      <w:pPr>
        <w:tabs>
          <w:tab w:val="num" w:pos="4244"/>
        </w:tabs>
        <w:ind w:left="4244" w:hanging="360"/>
      </w:pPr>
      <w:rPr>
        <w:rFonts w:ascii="Arial" w:hAnsi="Arial" w:cs="Times New Roman" w:hint="default"/>
      </w:rPr>
    </w:lvl>
    <w:lvl w:ilvl="6" w:tplc="98D002B6">
      <w:start w:val="1"/>
      <w:numFmt w:val="bullet"/>
      <w:lvlText w:val="•"/>
      <w:lvlJc w:val="left"/>
      <w:pPr>
        <w:tabs>
          <w:tab w:val="num" w:pos="4964"/>
        </w:tabs>
        <w:ind w:left="4964" w:hanging="360"/>
      </w:pPr>
      <w:rPr>
        <w:rFonts w:ascii="Arial" w:hAnsi="Arial" w:cs="Times New Roman" w:hint="default"/>
      </w:rPr>
    </w:lvl>
    <w:lvl w:ilvl="7" w:tplc="7B805C32">
      <w:start w:val="1"/>
      <w:numFmt w:val="bullet"/>
      <w:lvlText w:val="•"/>
      <w:lvlJc w:val="left"/>
      <w:pPr>
        <w:tabs>
          <w:tab w:val="num" w:pos="5684"/>
        </w:tabs>
        <w:ind w:left="5684" w:hanging="360"/>
      </w:pPr>
      <w:rPr>
        <w:rFonts w:ascii="Arial" w:hAnsi="Arial" w:cs="Times New Roman" w:hint="default"/>
      </w:rPr>
    </w:lvl>
    <w:lvl w:ilvl="8" w:tplc="4E8CD6F8">
      <w:start w:val="1"/>
      <w:numFmt w:val="bullet"/>
      <w:lvlText w:val="•"/>
      <w:lvlJc w:val="left"/>
      <w:pPr>
        <w:tabs>
          <w:tab w:val="num" w:pos="6404"/>
        </w:tabs>
        <w:ind w:left="6404" w:hanging="360"/>
      </w:pPr>
      <w:rPr>
        <w:rFonts w:ascii="Arial" w:hAnsi="Arial" w:cs="Times New Roman" w:hint="default"/>
      </w:rPr>
    </w:lvl>
  </w:abstractNum>
  <w:num w:numId="1" w16cid:durableId="1287542944">
    <w:abstractNumId w:val="7"/>
  </w:num>
  <w:num w:numId="2" w16cid:durableId="744496443">
    <w:abstractNumId w:val="29"/>
  </w:num>
  <w:num w:numId="3" w16cid:durableId="1859855038">
    <w:abstractNumId w:val="0"/>
  </w:num>
  <w:num w:numId="4" w16cid:durableId="1963807548">
    <w:abstractNumId w:val="2"/>
  </w:num>
  <w:num w:numId="5" w16cid:durableId="669986164">
    <w:abstractNumId w:val="15"/>
  </w:num>
  <w:num w:numId="6" w16cid:durableId="1168131915">
    <w:abstractNumId w:val="31"/>
  </w:num>
  <w:num w:numId="7" w16cid:durableId="813571431">
    <w:abstractNumId w:val="17"/>
  </w:num>
  <w:num w:numId="8" w16cid:durableId="1189026752">
    <w:abstractNumId w:val="14"/>
  </w:num>
  <w:num w:numId="9" w16cid:durableId="838931800">
    <w:abstractNumId w:val="36"/>
  </w:num>
  <w:num w:numId="10" w16cid:durableId="1573464737">
    <w:abstractNumId w:val="4"/>
  </w:num>
  <w:num w:numId="11" w16cid:durableId="257101052">
    <w:abstractNumId w:val="21"/>
  </w:num>
  <w:num w:numId="12" w16cid:durableId="1951353073">
    <w:abstractNumId w:val="3"/>
  </w:num>
  <w:num w:numId="13" w16cid:durableId="1911961443">
    <w:abstractNumId w:val="11"/>
  </w:num>
  <w:num w:numId="14" w16cid:durableId="630285384">
    <w:abstractNumId w:val="26"/>
  </w:num>
  <w:num w:numId="15" w16cid:durableId="357124585">
    <w:abstractNumId w:val="16"/>
  </w:num>
  <w:num w:numId="16" w16cid:durableId="1559780918">
    <w:abstractNumId w:val="1"/>
  </w:num>
  <w:num w:numId="17" w16cid:durableId="1764109268">
    <w:abstractNumId w:val="24"/>
  </w:num>
  <w:num w:numId="18" w16cid:durableId="139812750">
    <w:abstractNumId w:val="13"/>
  </w:num>
  <w:num w:numId="19" w16cid:durableId="1134371848">
    <w:abstractNumId w:val="18"/>
  </w:num>
  <w:num w:numId="20" w16cid:durableId="1905412601">
    <w:abstractNumId w:val="34"/>
  </w:num>
  <w:num w:numId="21" w16cid:durableId="346101783">
    <w:abstractNumId w:val="37"/>
  </w:num>
  <w:num w:numId="22" w16cid:durableId="1499273121">
    <w:abstractNumId w:val="22"/>
  </w:num>
  <w:num w:numId="23" w16cid:durableId="622422302">
    <w:abstractNumId w:val="10"/>
  </w:num>
  <w:num w:numId="24" w16cid:durableId="1385445363">
    <w:abstractNumId w:val="5"/>
  </w:num>
  <w:num w:numId="25" w16cid:durableId="533230926">
    <w:abstractNumId w:val="32"/>
  </w:num>
  <w:num w:numId="26" w16cid:durableId="1635525904">
    <w:abstractNumId w:val="28"/>
  </w:num>
  <w:num w:numId="27" w16cid:durableId="1644850337">
    <w:abstractNumId w:val="9"/>
  </w:num>
  <w:num w:numId="28" w16cid:durableId="1974865496">
    <w:abstractNumId w:val="8"/>
  </w:num>
  <w:num w:numId="29" w16cid:durableId="20857830">
    <w:abstractNumId w:val="25"/>
  </w:num>
  <w:num w:numId="30" w16cid:durableId="858397170">
    <w:abstractNumId w:val="30"/>
  </w:num>
  <w:num w:numId="31" w16cid:durableId="517307813">
    <w:abstractNumId w:val="11"/>
  </w:num>
  <w:num w:numId="32" w16cid:durableId="671371725">
    <w:abstractNumId w:val="6"/>
  </w:num>
  <w:num w:numId="33" w16cid:durableId="411243634">
    <w:abstractNumId w:val="12"/>
  </w:num>
  <w:num w:numId="34" w16cid:durableId="66154672">
    <w:abstractNumId w:val="19"/>
  </w:num>
  <w:num w:numId="35" w16cid:durableId="90902349">
    <w:abstractNumId w:val="33"/>
  </w:num>
  <w:num w:numId="36" w16cid:durableId="1517691558">
    <w:abstractNumId w:val="23"/>
  </w:num>
  <w:num w:numId="37" w16cid:durableId="1867597306">
    <w:abstractNumId w:val="27"/>
  </w:num>
  <w:num w:numId="38" w16cid:durableId="344020181">
    <w:abstractNumId w:val="20"/>
  </w:num>
  <w:num w:numId="39" w16cid:durableId="1322583092">
    <w:abstractNumId w:val="35"/>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4D13"/>
    <w:rsid w:val="000053BA"/>
    <w:rsid w:val="00006055"/>
    <w:rsid w:val="00006AD4"/>
    <w:rsid w:val="00006CB9"/>
    <w:rsid w:val="000074C4"/>
    <w:rsid w:val="000079A6"/>
    <w:rsid w:val="00010E2C"/>
    <w:rsid w:val="00011BB2"/>
    <w:rsid w:val="00012505"/>
    <w:rsid w:val="00012685"/>
    <w:rsid w:val="00012C4F"/>
    <w:rsid w:val="000131D1"/>
    <w:rsid w:val="00013455"/>
    <w:rsid w:val="000134E3"/>
    <w:rsid w:val="00013632"/>
    <w:rsid w:val="00013F5E"/>
    <w:rsid w:val="0001403F"/>
    <w:rsid w:val="0001487F"/>
    <w:rsid w:val="00014F35"/>
    <w:rsid w:val="00015F98"/>
    <w:rsid w:val="000166AC"/>
    <w:rsid w:val="00017B7F"/>
    <w:rsid w:val="00017EDA"/>
    <w:rsid w:val="000212A5"/>
    <w:rsid w:val="00022B8C"/>
    <w:rsid w:val="00023742"/>
    <w:rsid w:val="00024AEF"/>
    <w:rsid w:val="00026C65"/>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B05"/>
    <w:rsid w:val="00054D9D"/>
    <w:rsid w:val="00055676"/>
    <w:rsid w:val="00056544"/>
    <w:rsid w:val="00056BDE"/>
    <w:rsid w:val="00060D8E"/>
    <w:rsid w:val="00062159"/>
    <w:rsid w:val="00063D9E"/>
    <w:rsid w:val="00064AD3"/>
    <w:rsid w:val="00065088"/>
    <w:rsid w:val="000652D3"/>
    <w:rsid w:val="000654A0"/>
    <w:rsid w:val="00065E94"/>
    <w:rsid w:val="00066719"/>
    <w:rsid w:val="000701AD"/>
    <w:rsid w:val="000707CA"/>
    <w:rsid w:val="00070D21"/>
    <w:rsid w:val="000717FB"/>
    <w:rsid w:val="000719BF"/>
    <w:rsid w:val="0007208A"/>
    <w:rsid w:val="0007213C"/>
    <w:rsid w:val="00072BBA"/>
    <w:rsid w:val="00072FF5"/>
    <w:rsid w:val="000730DC"/>
    <w:rsid w:val="00075965"/>
    <w:rsid w:val="00075FDA"/>
    <w:rsid w:val="00076386"/>
    <w:rsid w:val="00076D82"/>
    <w:rsid w:val="00081EC2"/>
    <w:rsid w:val="00082154"/>
    <w:rsid w:val="00083800"/>
    <w:rsid w:val="00084A65"/>
    <w:rsid w:val="0008559A"/>
    <w:rsid w:val="000902C2"/>
    <w:rsid w:val="00091A92"/>
    <w:rsid w:val="00093C49"/>
    <w:rsid w:val="00095A80"/>
    <w:rsid w:val="000973E1"/>
    <w:rsid w:val="000A1402"/>
    <w:rsid w:val="000A20BA"/>
    <w:rsid w:val="000A262C"/>
    <w:rsid w:val="000A3C8D"/>
    <w:rsid w:val="000A3DFE"/>
    <w:rsid w:val="000A40EC"/>
    <w:rsid w:val="000A54EE"/>
    <w:rsid w:val="000A6A23"/>
    <w:rsid w:val="000A71AB"/>
    <w:rsid w:val="000A7BC5"/>
    <w:rsid w:val="000B0C45"/>
    <w:rsid w:val="000B13E1"/>
    <w:rsid w:val="000B16DB"/>
    <w:rsid w:val="000B1C5E"/>
    <w:rsid w:val="000B2282"/>
    <w:rsid w:val="000B27E9"/>
    <w:rsid w:val="000B2A11"/>
    <w:rsid w:val="000B2A5B"/>
    <w:rsid w:val="000B3B91"/>
    <w:rsid w:val="000B4207"/>
    <w:rsid w:val="000B4B1B"/>
    <w:rsid w:val="000B50C3"/>
    <w:rsid w:val="000B5AC9"/>
    <w:rsid w:val="000B5F0A"/>
    <w:rsid w:val="000B6D65"/>
    <w:rsid w:val="000B743C"/>
    <w:rsid w:val="000C1D59"/>
    <w:rsid w:val="000C2B09"/>
    <w:rsid w:val="000C30CF"/>
    <w:rsid w:val="000C501D"/>
    <w:rsid w:val="000C5B5B"/>
    <w:rsid w:val="000C5CBA"/>
    <w:rsid w:val="000C5D1D"/>
    <w:rsid w:val="000C74BA"/>
    <w:rsid w:val="000C7531"/>
    <w:rsid w:val="000C7BA7"/>
    <w:rsid w:val="000C7C3F"/>
    <w:rsid w:val="000D0BD6"/>
    <w:rsid w:val="000D0C61"/>
    <w:rsid w:val="000D1440"/>
    <w:rsid w:val="000D27AD"/>
    <w:rsid w:val="000D29D1"/>
    <w:rsid w:val="000D2B0A"/>
    <w:rsid w:val="000D2B67"/>
    <w:rsid w:val="000D3286"/>
    <w:rsid w:val="000D344D"/>
    <w:rsid w:val="000D40E7"/>
    <w:rsid w:val="000D584F"/>
    <w:rsid w:val="000D76BC"/>
    <w:rsid w:val="000D7750"/>
    <w:rsid w:val="000E071E"/>
    <w:rsid w:val="000E0DEE"/>
    <w:rsid w:val="000E181D"/>
    <w:rsid w:val="000E27AA"/>
    <w:rsid w:val="000E337A"/>
    <w:rsid w:val="000E34FD"/>
    <w:rsid w:val="000E4350"/>
    <w:rsid w:val="000E4376"/>
    <w:rsid w:val="000E4408"/>
    <w:rsid w:val="000E53AB"/>
    <w:rsid w:val="000E5716"/>
    <w:rsid w:val="000E6337"/>
    <w:rsid w:val="000E7A79"/>
    <w:rsid w:val="000F15B2"/>
    <w:rsid w:val="000F19DE"/>
    <w:rsid w:val="000F2E1F"/>
    <w:rsid w:val="000F37B0"/>
    <w:rsid w:val="000F4595"/>
    <w:rsid w:val="000F4CB2"/>
    <w:rsid w:val="000F4E44"/>
    <w:rsid w:val="000F4E90"/>
    <w:rsid w:val="000F568D"/>
    <w:rsid w:val="000F5D39"/>
    <w:rsid w:val="000F68D0"/>
    <w:rsid w:val="000F6B15"/>
    <w:rsid w:val="0010170B"/>
    <w:rsid w:val="00101C4F"/>
    <w:rsid w:val="00102C9F"/>
    <w:rsid w:val="00103FC9"/>
    <w:rsid w:val="001068D2"/>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37A5"/>
    <w:rsid w:val="0013427A"/>
    <w:rsid w:val="001348FE"/>
    <w:rsid w:val="00134B36"/>
    <w:rsid w:val="00134D55"/>
    <w:rsid w:val="001360F3"/>
    <w:rsid w:val="001362C2"/>
    <w:rsid w:val="0013678C"/>
    <w:rsid w:val="00136955"/>
    <w:rsid w:val="00136E19"/>
    <w:rsid w:val="001371B2"/>
    <w:rsid w:val="001379B0"/>
    <w:rsid w:val="00137AB9"/>
    <w:rsid w:val="00137D78"/>
    <w:rsid w:val="0014060C"/>
    <w:rsid w:val="001409A0"/>
    <w:rsid w:val="00141E40"/>
    <w:rsid w:val="00141F08"/>
    <w:rsid w:val="00141FF2"/>
    <w:rsid w:val="0014287A"/>
    <w:rsid w:val="00142DE2"/>
    <w:rsid w:val="00144C87"/>
    <w:rsid w:val="001467B1"/>
    <w:rsid w:val="0014782E"/>
    <w:rsid w:val="00150175"/>
    <w:rsid w:val="001502C8"/>
    <w:rsid w:val="00151011"/>
    <w:rsid w:val="00151224"/>
    <w:rsid w:val="0015130F"/>
    <w:rsid w:val="001532BA"/>
    <w:rsid w:val="00153FED"/>
    <w:rsid w:val="001543BF"/>
    <w:rsid w:val="00155BFD"/>
    <w:rsid w:val="00156ABA"/>
    <w:rsid w:val="00157390"/>
    <w:rsid w:val="00160998"/>
    <w:rsid w:val="00160CD6"/>
    <w:rsid w:val="00160F5F"/>
    <w:rsid w:val="00162308"/>
    <w:rsid w:val="0016316A"/>
    <w:rsid w:val="00163539"/>
    <w:rsid w:val="0016381F"/>
    <w:rsid w:val="00163D1D"/>
    <w:rsid w:val="00164171"/>
    <w:rsid w:val="00164E58"/>
    <w:rsid w:val="00165033"/>
    <w:rsid w:val="00165926"/>
    <w:rsid w:val="001665EB"/>
    <w:rsid w:val="001670EA"/>
    <w:rsid w:val="001674A0"/>
    <w:rsid w:val="00170A50"/>
    <w:rsid w:val="00174FFD"/>
    <w:rsid w:val="001759CA"/>
    <w:rsid w:val="0017726A"/>
    <w:rsid w:val="00177DD3"/>
    <w:rsid w:val="00180278"/>
    <w:rsid w:val="001807F2"/>
    <w:rsid w:val="001818A7"/>
    <w:rsid w:val="00182725"/>
    <w:rsid w:val="001829C8"/>
    <w:rsid w:val="00186904"/>
    <w:rsid w:val="00186B0A"/>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B01FA"/>
    <w:rsid w:val="001B0832"/>
    <w:rsid w:val="001B18A7"/>
    <w:rsid w:val="001B2762"/>
    <w:rsid w:val="001B36FC"/>
    <w:rsid w:val="001B38EE"/>
    <w:rsid w:val="001B41ED"/>
    <w:rsid w:val="001B4607"/>
    <w:rsid w:val="001B7E0C"/>
    <w:rsid w:val="001C0674"/>
    <w:rsid w:val="001C1405"/>
    <w:rsid w:val="001C1B93"/>
    <w:rsid w:val="001C226F"/>
    <w:rsid w:val="001C5296"/>
    <w:rsid w:val="001C66AC"/>
    <w:rsid w:val="001C6754"/>
    <w:rsid w:val="001C77F0"/>
    <w:rsid w:val="001D30C9"/>
    <w:rsid w:val="001D445B"/>
    <w:rsid w:val="001D46A0"/>
    <w:rsid w:val="001D50C2"/>
    <w:rsid w:val="001D753C"/>
    <w:rsid w:val="001D7CA4"/>
    <w:rsid w:val="001D7E58"/>
    <w:rsid w:val="001E0425"/>
    <w:rsid w:val="001E13B3"/>
    <w:rsid w:val="001E30A0"/>
    <w:rsid w:val="001E3DE1"/>
    <w:rsid w:val="001E4D4F"/>
    <w:rsid w:val="001E54F9"/>
    <w:rsid w:val="001E57CF"/>
    <w:rsid w:val="001E5981"/>
    <w:rsid w:val="001E6826"/>
    <w:rsid w:val="001E6E8E"/>
    <w:rsid w:val="001E74BA"/>
    <w:rsid w:val="001E7B9F"/>
    <w:rsid w:val="001F01FB"/>
    <w:rsid w:val="001F0658"/>
    <w:rsid w:val="001F0C29"/>
    <w:rsid w:val="001F0E92"/>
    <w:rsid w:val="001F1987"/>
    <w:rsid w:val="001F201D"/>
    <w:rsid w:val="001F21BC"/>
    <w:rsid w:val="001F22D5"/>
    <w:rsid w:val="001F23BD"/>
    <w:rsid w:val="001F34DA"/>
    <w:rsid w:val="001F4DAC"/>
    <w:rsid w:val="001F5019"/>
    <w:rsid w:val="001F51C5"/>
    <w:rsid w:val="001F65B0"/>
    <w:rsid w:val="001F67AA"/>
    <w:rsid w:val="001F6AFD"/>
    <w:rsid w:val="001F738D"/>
    <w:rsid w:val="001F7599"/>
    <w:rsid w:val="00204A2A"/>
    <w:rsid w:val="00204B22"/>
    <w:rsid w:val="00204B3A"/>
    <w:rsid w:val="0020535A"/>
    <w:rsid w:val="002055CB"/>
    <w:rsid w:val="002059EF"/>
    <w:rsid w:val="00205A4B"/>
    <w:rsid w:val="00205BDB"/>
    <w:rsid w:val="00206955"/>
    <w:rsid w:val="00206A79"/>
    <w:rsid w:val="00210309"/>
    <w:rsid w:val="00211519"/>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3177"/>
    <w:rsid w:val="0027455B"/>
    <w:rsid w:val="00275074"/>
    <w:rsid w:val="002763E9"/>
    <w:rsid w:val="00276736"/>
    <w:rsid w:val="00276F4E"/>
    <w:rsid w:val="0027773D"/>
    <w:rsid w:val="002778B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A02C9"/>
    <w:rsid w:val="002A1062"/>
    <w:rsid w:val="002A2012"/>
    <w:rsid w:val="002A2413"/>
    <w:rsid w:val="002A2F5E"/>
    <w:rsid w:val="002A352A"/>
    <w:rsid w:val="002A607D"/>
    <w:rsid w:val="002B132E"/>
    <w:rsid w:val="002B1499"/>
    <w:rsid w:val="002B2813"/>
    <w:rsid w:val="002B2D29"/>
    <w:rsid w:val="002B3B31"/>
    <w:rsid w:val="002B3BBD"/>
    <w:rsid w:val="002C0C4B"/>
    <w:rsid w:val="002C152A"/>
    <w:rsid w:val="002C1EEA"/>
    <w:rsid w:val="002C47AD"/>
    <w:rsid w:val="002C5510"/>
    <w:rsid w:val="002C6034"/>
    <w:rsid w:val="002C635B"/>
    <w:rsid w:val="002C7276"/>
    <w:rsid w:val="002C770F"/>
    <w:rsid w:val="002C7CFF"/>
    <w:rsid w:val="002D0BC6"/>
    <w:rsid w:val="002D12DB"/>
    <w:rsid w:val="002D17C5"/>
    <w:rsid w:val="002D365F"/>
    <w:rsid w:val="002D51DF"/>
    <w:rsid w:val="002D6892"/>
    <w:rsid w:val="002D68C2"/>
    <w:rsid w:val="002D7C86"/>
    <w:rsid w:val="002E0692"/>
    <w:rsid w:val="002E152D"/>
    <w:rsid w:val="002E1D74"/>
    <w:rsid w:val="002E2943"/>
    <w:rsid w:val="002E2CF1"/>
    <w:rsid w:val="002E34AF"/>
    <w:rsid w:val="002E4AAC"/>
    <w:rsid w:val="002E53DE"/>
    <w:rsid w:val="002E563B"/>
    <w:rsid w:val="002E62D2"/>
    <w:rsid w:val="002E734F"/>
    <w:rsid w:val="002E74AF"/>
    <w:rsid w:val="002E758C"/>
    <w:rsid w:val="002F1038"/>
    <w:rsid w:val="002F11F5"/>
    <w:rsid w:val="002F22FF"/>
    <w:rsid w:val="002F2D8F"/>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5D7A"/>
    <w:rsid w:val="00326145"/>
    <w:rsid w:val="00327163"/>
    <w:rsid w:val="00327305"/>
    <w:rsid w:val="00327531"/>
    <w:rsid w:val="00330187"/>
    <w:rsid w:val="00331C77"/>
    <w:rsid w:val="00331DB6"/>
    <w:rsid w:val="00331F96"/>
    <w:rsid w:val="00332B55"/>
    <w:rsid w:val="003336B9"/>
    <w:rsid w:val="0033476C"/>
    <w:rsid w:val="00335EA8"/>
    <w:rsid w:val="003363DD"/>
    <w:rsid w:val="00337810"/>
    <w:rsid w:val="00340361"/>
    <w:rsid w:val="00340795"/>
    <w:rsid w:val="0034111C"/>
    <w:rsid w:val="00341947"/>
    <w:rsid w:val="00341E60"/>
    <w:rsid w:val="0034217F"/>
    <w:rsid w:val="00342AD2"/>
    <w:rsid w:val="00343954"/>
    <w:rsid w:val="00344BCA"/>
    <w:rsid w:val="00345405"/>
    <w:rsid w:val="00345DDD"/>
    <w:rsid w:val="00346FED"/>
    <w:rsid w:val="003501B6"/>
    <w:rsid w:val="00351E01"/>
    <w:rsid w:val="00352968"/>
    <w:rsid w:val="0035298B"/>
    <w:rsid w:val="00352D21"/>
    <w:rsid w:val="0035443D"/>
    <w:rsid w:val="00354AA2"/>
    <w:rsid w:val="00354FEE"/>
    <w:rsid w:val="00356275"/>
    <w:rsid w:val="00356C0B"/>
    <w:rsid w:val="00357B9C"/>
    <w:rsid w:val="00361412"/>
    <w:rsid w:val="003615CA"/>
    <w:rsid w:val="00363849"/>
    <w:rsid w:val="00363B2C"/>
    <w:rsid w:val="003642A6"/>
    <w:rsid w:val="00364763"/>
    <w:rsid w:val="00365C3D"/>
    <w:rsid w:val="00366C1B"/>
    <w:rsid w:val="00367337"/>
    <w:rsid w:val="00367367"/>
    <w:rsid w:val="00367FD8"/>
    <w:rsid w:val="0037004E"/>
    <w:rsid w:val="00370B63"/>
    <w:rsid w:val="00370FCC"/>
    <w:rsid w:val="003711AF"/>
    <w:rsid w:val="003735C6"/>
    <w:rsid w:val="00374848"/>
    <w:rsid w:val="003757A1"/>
    <w:rsid w:val="00375D09"/>
    <w:rsid w:val="003762DC"/>
    <w:rsid w:val="0037739D"/>
    <w:rsid w:val="0037751C"/>
    <w:rsid w:val="003775E8"/>
    <w:rsid w:val="00377D61"/>
    <w:rsid w:val="00380B66"/>
    <w:rsid w:val="00380F3F"/>
    <w:rsid w:val="00381953"/>
    <w:rsid w:val="00382232"/>
    <w:rsid w:val="00382F1A"/>
    <w:rsid w:val="00382F9A"/>
    <w:rsid w:val="00383282"/>
    <w:rsid w:val="00383422"/>
    <w:rsid w:val="00383658"/>
    <w:rsid w:val="0038412E"/>
    <w:rsid w:val="00386053"/>
    <w:rsid w:val="00387459"/>
    <w:rsid w:val="0038771D"/>
    <w:rsid w:val="00387901"/>
    <w:rsid w:val="00390935"/>
    <w:rsid w:val="0039241F"/>
    <w:rsid w:val="00392491"/>
    <w:rsid w:val="003935B0"/>
    <w:rsid w:val="00393E44"/>
    <w:rsid w:val="00394301"/>
    <w:rsid w:val="0039747B"/>
    <w:rsid w:val="00397AB6"/>
    <w:rsid w:val="00397ACA"/>
    <w:rsid w:val="003A10C3"/>
    <w:rsid w:val="003A2078"/>
    <w:rsid w:val="003A495D"/>
    <w:rsid w:val="003A4A40"/>
    <w:rsid w:val="003A4C7C"/>
    <w:rsid w:val="003A5611"/>
    <w:rsid w:val="003A5844"/>
    <w:rsid w:val="003A58E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6EC0"/>
    <w:rsid w:val="003B75B9"/>
    <w:rsid w:val="003C087B"/>
    <w:rsid w:val="003C0DA2"/>
    <w:rsid w:val="003C1A18"/>
    <w:rsid w:val="003C5C41"/>
    <w:rsid w:val="003C669D"/>
    <w:rsid w:val="003C6877"/>
    <w:rsid w:val="003C7062"/>
    <w:rsid w:val="003C7461"/>
    <w:rsid w:val="003D0788"/>
    <w:rsid w:val="003D132A"/>
    <w:rsid w:val="003D1517"/>
    <w:rsid w:val="003D1D50"/>
    <w:rsid w:val="003D232D"/>
    <w:rsid w:val="003D286B"/>
    <w:rsid w:val="003D2938"/>
    <w:rsid w:val="003D3FBA"/>
    <w:rsid w:val="003D402B"/>
    <w:rsid w:val="003D54B0"/>
    <w:rsid w:val="003D764F"/>
    <w:rsid w:val="003D76EF"/>
    <w:rsid w:val="003E0042"/>
    <w:rsid w:val="003E0667"/>
    <w:rsid w:val="003E0BCE"/>
    <w:rsid w:val="003E0DF3"/>
    <w:rsid w:val="003E13E0"/>
    <w:rsid w:val="003E1660"/>
    <w:rsid w:val="003E1CD1"/>
    <w:rsid w:val="003E2A2D"/>
    <w:rsid w:val="003E47D4"/>
    <w:rsid w:val="003E50B9"/>
    <w:rsid w:val="003E64A9"/>
    <w:rsid w:val="003E7905"/>
    <w:rsid w:val="003F0336"/>
    <w:rsid w:val="003F3FCC"/>
    <w:rsid w:val="003F5547"/>
    <w:rsid w:val="003F5C40"/>
    <w:rsid w:val="003F6E12"/>
    <w:rsid w:val="003F6F8B"/>
    <w:rsid w:val="003F75ED"/>
    <w:rsid w:val="004002B7"/>
    <w:rsid w:val="00400F31"/>
    <w:rsid w:val="004023BA"/>
    <w:rsid w:val="00406B4D"/>
    <w:rsid w:val="0041443C"/>
    <w:rsid w:val="0041488F"/>
    <w:rsid w:val="004154F7"/>
    <w:rsid w:val="00416D44"/>
    <w:rsid w:val="004176FF"/>
    <w:rsid w:val="00417A1E"/>
    <w:rsid w:val="00421A27"/>
    <w:rsid w:val="00421D0A"/>
    <w:rsid w:val="004226C3"/>
    <w:rsid w:val="004228BA"/>
    <w:rsid w:val="004241C5"/>
    <w:rsid w:val="00424FA7"/>
    <w:rsid w:val="00425D2C"/>
    <w:rsid w:val="00426A87"/>
    <w:rsid w:val="00427007"/>
    <w:rsid w:val="004309D8"/>
    <w:rsid w:val="004313D1"/>
    <w:rsid w:val="00432110"/>
    <w:rsid w:val="004328EE"/>
    <w:rsid w:val="00433EBE"/>
    <w:rsid w:val="00434406"/>
    <w:rsid w:val="00440FED"/>
    <w:rsid w:val="00441B92"/>
    <w:rsid w:val="00443A9F"/>
    <w:rsid w:val="0044474B"/>
    <w:rsid w:val="00445FF7"/>
    <w:rsid w:val="004508A8"/>
    <w:rsid w:val="00451BAE"/>
    <w:rsid w:val="00452CA7"/>
    <w:rsid w:val="00453341"/>
    <w:rsid w:val="004545C6"/>
    <w:rsid w:val="00454DCA"/>
    <w:rsid w:val="00454E26"/>
    <w:rsid w:val="00456544"/>
    <w:rsid w:val="00456649"/>
    <w:rsid w:val="004567B7"/>
    <w:rsid w:val="004567DC"/>
    <w:rsid w:val="00456856"/>
    <w:rsid w:val="004571EF"/>
    <w:rsid w:val="0046047A"/>
    <w:rsid w:val="00461210"/>
    <w:rsid w:val="00461700"/>
    <w:rsid w:val="00461AAC"/>
    <w:rsid w:val="00462490"/>
    <w:rsid w:val="00462AC9"/>
    <w:rsid w:val="00463DC3"/>
    <w:rsid w:val="00465299"/>
    <w:rsid w:val="00466A0F"/>
    <w:rsid w:val="0046795B"/>
    <w:rsid w:val="004708C0"/>
    <w:rsid w:val="0047115F"/>
    <w:rsid w:val="004715CB"/>
    <w:rsid w:val="00471863"/>
    <w:rsid w:val="00473777"/>
    <w:rsid w:val="00473A14"/>
    <w:rsid w:val="004745A9"/>
    <w:rsid w:val="00474871"/>
    <w:rsid w:val="00474CA8"/>
    <w:rsid w:val="00474E43"/>
    <w:rsid w:val="004766D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5BA6"/>
    <w:rsid w:val="00496DC2"/>
    <w:rsid w:val="00496E75"/>
    <w:rsid w:val="004A014C"/>
    <w:rsid w:val="004A0AA8"/>
    <w:rsid w:val="004A1FE4"/>
    <w:rsid w:val="004A2103"/>
    <w:rsid w:val="004A2247"/>
    <w:rsid w:val="004A2CA9"/>
    <w:rsid w:val="004A33EF"/>
    <w:rsid w:val="004A34C9"/>
    <w:rsid w:val="004A3CB5"/>
    <w:rsid w:val="004A537D"/>
    <w:rsid w:val="004A67F0"/>
    <w:rsid w:val="004A71C3"/>
    <w:rsid w:val="004A7769"/>
    <w:rsid w:val="004A77B1"/>
    <w:rsid w:val="004B23AD"/>
    <w:rsid w:val="004B2965"/>
    <w:rsid w:val="004B3265"/>
    <w:rsid w:val="004B3545"/>
    <w:rsid w:val="004B4224"/>
    <w:rsid w:val="004B4297"/>
    <w:rsid w:val="004B4647"/>
    <w:rsid w:val="004B6B25"/>
    <w:rsid w:val="004B7455"/>
    <w:rsid w:val="004B74FF"/>
    <w:rsid w:val="004B7CE4"/>
    <w:rsid w:val="004C0401"/>
    <w:rsid w:val="004C0C49"/>
    <w:rsid w:val="004C1096"/>
    <w:rsid w:val="004C183D"/>
    <w:rsid w:val="004C394F"/>
    <w:rsid w:val="004C3EC7"/>
    <w:rsid w:val="004C3EEE"/>
    <w:rsid w:val="004C483D"/>
    <w:rsid w:val="004C49EA"/>
    <w:rsid w:val="004C4D15"/>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B71"/>
    <w:rsid w:val="004F3FE5"/>
    <w:rsid w:val="004F5154"/>
    <w:rsid w:val="004F5835"/>
    <w:rsid w:val="004F661C"/>
    <w:rsid w:val="004F6D99"/>
    <w:rsid w:val="00500572"/>
    <w:rsid w:val="00500573"/>
    <w:rsid w:val="00500701"/>
    <w:rsid w:val="00501304"/>
    <w:rsid w:val="00501425"/>
    <w:rsid w:val="00502CCE"/>
    <w:rsid w:val="0050318B"/>
    <w:rsid w:val="00503CF2"/>
    <w:rsid w:val="00504311"/>
    <w:rsid w:val="0050485C"/>
    <w:rsid w:val="00504AC6"/>
    <w:rsid w:val="00504D75"/>
    <w:rsid w:val="00505D51"/>
    <w:rsid w:val="00506801"/>
    <w:rsid w:val="00510ABC"/>
    <w:rsid w:val="00511079"/>
    <w:rsid w:val="00511411"/>
    <w:rsid w:val="00511CDF"/>
    <w:rsid w:val="00512829"/>
    <w:rsid w:val="00513839"/>
    <w:rsid w:val="00513DEF"/>
    <w:rsid w:val="0051423C"/>
    <w:rsid w:val="005148D4"/>
    <w:rsid w:val="00514C91"/>
    <w:rsid w:val="005153CE"/>
    <w:rsid w:val="00516241"/>
    <w:rsid w:val="00516E00"/>
    <w:rsid w:val="00516FD9"/>
    <w:rsid w:val="0051701F"/>
    <w:rsid w:val="0051791D"/>
    <w:rsid w:val="00520D6D"/>
    <w:rsid w:val="00520FD7"/>
    <w:rsid w:val="005212FD"/>
    <w:rsid w:val="00521425"/>
    <w:rsid w:val="00523E75"/>
    <w:rsid w:val="005243E0"/>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BFC"/>
    <w:rsid w:val="0054195A"/>
    <w:rsid w:val="005420DE"/>
    <w:rsid w:val="00542249"/>
    <w:rsid w:val="00542FAA"/>
    <w:rsid w:val="005431F5"/>
    <w:rsid w:val="00543707"/>
    <w:rsid w:val="005439D2"/>
    <w:rsid w:val="00543EBB"/>
    <w:rsid w:val="00544213"/>
    <w:rsid w:val="0054486D"/>
    <w:rsid w:val="005453F3"/>
    <w:rsid w:val="00545549"/>
    <w:rsid w:val="005469F5"/>
    <w:rsid w:val="00546F36"/>
    <w:rsid w:val="005518ED"/>
    <w:rsid w:val="00552093"/>
    <w:rsid w:val="00554C49"/>
    <w:rsid w:val="00554E06"/>
    <w:rsid w:val="00554E4B"/>
    <w:rsid w:val="0055519C"/>
    <w:rsid w:val="005554C1"/>
    <w:rsid w:val="00555F67"/>
    <w:rsid w:val="00556E32"/>
    <w:rsid w:val="005604F1"/>
    <w:rsid w:val="005606A4"/>
    <w:rsid w:val="005607B8"/>
    <w:rsid w:val="00560CF5"/>
    <w:rsid w:val="0056272D"/>
    <w:rsid w:val="00562BAB"/>
    <w:rsid w:val="00563047"/>
    <w:rsid w:val="0056308E"/>
    <w:rsid w:val="005638C1"/>
    <w:rsid w:val="00563F16"/>
    <w:rsid w:val="0056415C"/>
    <w:rsid w:val="005649BF"/>
    <w:rsid w:val="005650ED"/>
    <w:rsid w:val="00565869"/>
    <w:rsid w:val="00567415"/>
    <w:rsid w:val="00567610"/>
    <w:rsid w:val="00570D9F"/>
    <w:rsid w:val="0057185C"/>
    <w:rsid w:val="00571CA8"/>
    <w:rsid w:val="00572947"/>
    <w:rsid w:val="00573138"/>
    <w:rsid w:val="005734A7"/>
    <w:rsid w:val="005746C4"/>
    <w:rsid w:val="00574B50"/>
    <w:rsid w:val="00577835"/>
    <w:rsid w:val="00580793"/>
    <w:rsid w:val="00581470"/>
    <w:rsid w:val="00581B62"/>
    <w:rsid w:val="00581BAD"/>
    <w:rsid w:val="00581D62"/>
    <w:rsid w:val="00582087"/>
    <w:rsid w:val="00582F21"/>
    <w:rsid w:val="005831DD"/>
    <w:rsid w:val="00584320"/>
    <w:rsid w:val="00584CB8"/>
    <w:rsid w:val="00585484"/>
    <w:rsid w:val="00587229"/>
    <w:rsid w:val="00587503"/>
    <w:rsid w:val="00587F7F"/>
    <w:rsid w:val="00590E8D"/>
    <w:rsid w:val="00591511"/>
    <w:rsid w:val="00591E50"/>
    <w:rsid w:val="00592CDA"/>
    <w:rsid w:val="0059331A"/>
    <w:rsid w:val="00593A72"/>
    <w:rsid w:val="00594BB9"/>
    <w:rsid w:val="005954FB"/>
    <w:rsid w:val="00595A8C"/>
    <w:rsid w:val="00595C2C"/>
    <w:rsid w:val="00596BBA"/>
    <w:rsid w:val="00597386"/>
    <w:rsid w:val="005975C4"/>
    <w:rsid w:val="00597ED8"/>
    <w:rsid w:val="005A17AE"/>
    <w:rsid w:val="005A2B20"/>
    <w:rsid w:val="005A34D5"/>
    <w:rsid w:val="005A3943"/>
    <w:rsid w:val="005A4904"/>
    <w:rsid w:val="005A515A"/>
    <w:rsid w:val="005A704D"/>
    <w:rsid w:val="005B3C6D"/>
    <w:rsid w:val="005B4045"/>
    <w:rsid w:val="005B609E"/>
    <w:rsid w:val="005B6DF6"/>
    <w:rsid w:val="005B7B7D"/>
    <w:rsid w:val="005C1948"/>
    <w:rsid w:val="005C22F9"/>
    <w:rsid w:val="005C263C"/>
    <w:rsid w:val="005C2679"/>
    <w:rsid w:val="005C298C"/>
    <w:rsid w:val="005C4BFB"/>
    <w:rsid w:val="005C5870"/>
    <w:rsid w:val="005D059A"/>
    <w:rsid w:val="005D07C5"/>
    <w:rsid w:val="005D21B7"/>
    <w:rsid w:val="005D2DAD"/>
    <w:rsid w:val="005D2F42"/>
    <w:rsid w:val="005D4302"/>
    <w:rsid w:val="005D5A20"/>
    <w:rsid w:val="005D786C"/>
    <w:rsid w:val="005E00E5"/>
    <w:rsid w:val="005E0148"/>
    <w:rsid w:val="005E049F"/>
    <w:rsid w:val="005E0BB6"/>
    <w:rsid w:val="005E3073"/>
    <w:rsid w:val="005E316A"/>
    <w:rsid w:val="005E7088"/>
    <w:rsid w:val="005E7E1B"/>
    <w:rsid w:val="005F0108"/>
    <w:rsid w:val="005F0291"/>
    <w:rsid w:val="005F0ECC"/>
    <w:rsid w:val="005F21A5"/>
    <w:rsid w:val="005F2470"/>
    <w:rsid w:val="005F28C6"/>
    <w:rsid w:val="005F3F16"/>
    <w:rsid w:val="005F52CC"/>
    <w:rsid w:val="005F5E6F"/>
    <w:rsid w:val="005F6510"/>
    <w:rsid w:val="005F681C"/>
    <w:rsid w:val="005F6BD4"/>
    <w:rsid w:val="005F7188"/>
    <w:rsid w:val="005F7985"/>
    <w:rsid w:val="00600CEB"/>
    <w:rsid w:val="00602A78"/>
    <w:rsid w:val="00602A84"/>
    <w:rsid w:val="00602AA1"/>
    <w:rsid w:val="00603123"/>
    <w:rsid w:val="006036F4"/>
    <w:rsid w:val="00604151"/>
    <w:rsid w:val="00604367"/>
    <w:rsid w:val="006044BE"/>
    <w:rsid w:val="0060475F"/>
    <w:rsid w:val="006047DF"/>
    <w:rsid w:val="00604804"/>
    <w:rsid w:val="00604DE1"/>
    <w:rsid w:val="006060C2"/>
    <w:rsid w:val="006066EA"/>
    <w:rsid w:val="00606A26"/>
    <w:rsid w:val="00607D81"/>
    <w:rsid w:val="00610747"/>
    <w:rsid w:val="00610E03"/>
    <w:rsid w:val="0061176E"/>
    <w:rsid w:val="00613EA5"/>
    <w:rsid w:val="00614CD1"/>
    <w:rsid w:val="006151F2"/>
    <w:rsid w:val="0061567B"/>
    <w:rsid w:val="00615AC8"/>
    <w:rsid w:val="0062152A"/>
    <w:rsid w:val="00621753"/>
    <w:rsid w:val="00623583"/>
    <w:rsid w:val="0062462F"/>
    <w:rsid w:val="00624BA1"/>
    <w:rsid w:val="0062661B"/>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1283"/>
    <w:rsid w:val="006413CF"/>
    <w:rsid w:val="00641413"/>
    <w:rsid w:val="00641465"/>
    <w:rsid w:val="0064165D"/>
    <w:rsid w:val="00642E8C"/>
    <w:rsid w:val="006433BD"/>
    <w:rsid w:val="00643562"/>
    <w:rsid w:val="00643784"/>
    <w:rsid w:val="00644186"/>
    <w:rsid w:val="00644A21"/>
    <w:rsid w:val="00645C9F"/>
    <w:rsid w:val="00646305"/>
    <w:rsid w:val="00646864"/>
    <w:rsid w:val="00646A6C"/>
    <w:rsid w:val="006475E6"/>
    <w:rsid w:val="006508B9"/>
    <w:rsid w:val="00650CA1"/>
    <w:rsid w:val="0065143C"/>
    <w:rsid w:val="00651854"/>
    <w:rsid w:val="00652578"/>
    <w:rsid w:val="006539E8"/>
    <w:rsid w:val="00656307"/>
    <w:rsid w:val="006565D8"/>
    <w:rsid w:val="00656B96"/>
    <w:rsid w:val="00656F79"/>
    <w:rsid w:val="0065736B"/>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59DB"/>
    <w:rsid w:val="0068678D"/>
    <w:rsid w:val="00687488"/>
    <w:rsid w:val="006904ED"/>
    <w:rsid w:val="00690E2E"/>
    <w:rsid w:val="006915D7"/>
    <w:rsid w:val="00692814"/>
    <w:rsid w:val="006932E7"/>
    <w:rsid w:val="00693347"/>
    <w:rsid w:val="0069334C"/>
    <w:rsid w:val="006948EF"/>
    <w:rsid w:val="00696D63"/>
    <w:rsid w:val="006A032F"/>
    <w:rsid w:val="006A0DD3"/>
    <w:rsid w:val="006A146E"/>
    <w:rsid w:val="006A1BEB"/>
    <w:rsid w:val="006A3022"/>
    <w:rsid w:val="006A41AE"/>
    <w:rsid w:val="006A4856"/>
    <w:rsid w:val="006A5474"/>
    <w:rsid w:val="006A564B"/>
    <w:rsid w:val="006A60AC"/>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826"/>
    <w:rsid w:val="006D0C12"/>
    <w:rsid w:val="006D0E6B"/>
    <w:rsid w:val="006D2146"/>
    <w:rsid w:val="006D632E"/>
    <w:rsid w:val="006D6C9C"/>
    <w:rsid w:val="006E094A"/>
    <w:rsid w:val="006E12B1"/>
    <w:rsid w:val="006E13D1"/>
    <w:rsid w:val="006E4D0C"/>
    <w:rsid w:val="006E4D1B"/>
    <w:rsid w:val="006E5B78"/>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EDA"/>
    <w:rsid w:val="007136D0"/>
    <w:rsid w:val="007155A9"/>
    <w:rsid w:val="007158E1"/>
    <w:rsid w:val="00716AA6"/>
    <w:rsid w:val="0071705B"/>
    <w:rsid w:val="00720505"/>
    <w:rsid w:val="007236A3"/>
    <w:rsid w:val="007239B6"/>
    <w:rsid w:val="0072490A"/>
    <w:rsid w:val="00724B64"/>
    <w:rsid w:val="0072517D"/>
    <w:rsid w:val="00726878"/>
    <w:rsid w:val="0073124A"/>
    <w:rsid w:val="00731B79"/>
    <w:rsid w:val="007320A2"/>
    <w:rsid w:val="007327CE"/>
    <w:rsid w:val="00733893"/>
    <w:rsid w:val="00734A05"/>
    <w:rsid w:val="00734ECC"/>
    <w:rsid w:val="00735C6F"/>
    <w:rsid w:val="00737A31"/>
    <w:rsid w:val="00742A6A"/>
    <w:rsid w:val="00742B44"/>
    <w:rsid w:val="0074553D"/>
    <w:rsid w:val="0074656E"/>
    <w:rsid w:val="007472D5"/>
    <w:rsid w:val="00752B03"/>
    <w:rsid w:val="00753454"/>
    <w:rsid w:val="00753BB5"/>
    <w:rsid w:val="00753F69"/>
    <w:rsid w:val="007544F1"/>
    <w:rsid w:val="00755E4A"/>
    <w:rsid w:val="00756832"/>
    <w:rsid w:val="00757F0B"/>
    <w:rsid w:val="007626D0"/>
    <w:rsid w:val="007651CA"/>
    <w:rsid w:val="0076523F"/>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4B44"/>
    <w:rsid w:val="0078539D"/>
    <w:rsid w:val="007856C1"/>
    <w:rsid w:val="00785B0F"/>
    <w:rsid w:val="00787051"/>
    <w:rsid w:val="0079018D"/>
    <w:rsid w:val="007901DC"/>
    <w:rsid w:val="00791A00"/>
    <w:rsid w:val="00791DDB"/>
    <w:rsid w:val="00792CEE"/>
    <w:rsid w:val="007936A8"/>
    <w:rsid w:val="00794C4E"/>
    <w:rsid w:val="007962B4"/>
    <w:rsid w:val="00796F15"/>
    <w:rsid w:val="00797E22"/>
    <w:rsid w:val="007A138F"/>
    <w:rsid w:val="007A1640"/>
    <w:rsid w:val="007A1AE4"/>
    <w:rsid w:val="007A39DF"/>
    <w:rsid w:val="007A43ED"/>
    <w:rsid w:val="007A4BDD"/>
    <w:rsid w:val="007A6CFD"/>
    <w:rsid w:val="007A72EE"/>
    <w:rsid w:val="007B0397"/>
    <w:rsid w:val="007B0ADB"/>
    <w:rsid w:val="007B26EE"/>
    <w:rsid w:val="007B3502"/>
    <w:rsid w:val="007B3E6D"/>
    <w:rsid w:val="007B44ED"/>
    <w:rsid w:val="007B491A"/>
    <w:rsid w:val="007B5370"/>
    <w:rsid w:val="007B61F5"/>
    <w:rsid w:val="007B63FA"/>
    <w:rsid w:val="007B7496"/>
    <w:rsid w:val="007C0802"/>
    <w:rsid w:val="007C12BE"/>
    <w:rsid w:val="007C2739"/>
    <w:rsid w:val="007C4B0F"/>
    <w:rsid w:val="007C4DAD"/>
    <w:rsid w:val="007C5830"/>
    <w:rsid w:val="007C5933"/>
    <w:rsid w:val="007C599E"/>
    <w:rsid w:val="007C5DB8"/>
    <w:rsid w:val="007C5DCE"/>
    <w:rsid w:val="007C6CA2"/>
    <w:rsid w:val="007D05B2"/>
    <w:rsid w:val="007D05FA"/>
    <w:rsid w:val="007D0C44"/>
    <w:rsid w:val="007D1972"/>
    <w:rsid w:val="007D1F33"/>
    <w:rsid w:val="007D3307"/>
    <w:rsid w:val="007D44CE"/>
    <w:rsid w:val="007D54F8"/>
    <w:rsid w:val="007D5E27"/>
    <w:rsid w:val="007D6F64"/>
    <w:rsid w:val="007E1782"/>
    <w:rsid w:val="007E25AB"/>
    <w:rsid w:val="007E2F41"/>
    <w:rsid w:val="007E44FC"/>
    <w:rsid w:val="007E5AC2"/>
    <w:rsid w:val="007E79C5"/>
    <w:rsid w:val="007E7D46"/>
    <w:rsid w:val="007F0798"/>
    <w:rsid w:val="007F2845"/>
    <w:rsid w:val="007F2A69"/>
    <w:rsid w:val="007F358B"/>
    <w:rsid w:val="007F38A2"/>
    <w:rsid w:val="007F43BC"/>
    <w:rsid w:val="007F4740"/>
    <w:rsid w:val="008006C6"/>
    <w:rsid w:val="00800C52"/>
    <w:rsid w:val="0080153E"/>
    <w:rsid w:val="008018C8"/>
    <w:rsid w:val="0080263A"/>
    <w:rsid w:val="0080329D"/>
    <w:rsid w:val="008055A9"/>
    <w:rsid w:val="0080742D"/>
    <w:rsid w:val="008100AC"/>
    <w:rsid w:val="00810C05"/>
    <w:rsid w:val="0081151E"/>
    <w:rsid w:val="00811A5F"/>
    <w:rsid w:val="00812498"/>
    <w:rsid w:val="008127E6"/>
    <w:rsid w:val="0081336E"/>
    <w:rsid w:val="00813928"/>
    <w:rsid w:val="00813CEF"/>
    <w:rsid w:val="008154EC"/>
    <w:rsid w:val="008207FD"/>
    <w:rsid w:val="00820DC7"/>
    <w:rsid w:val="00820FFB"/>
    <w:rsid w:val="00821698"/>
    <w:rsid w:val="008221FE"/>
    <w:rsid w:val="00822BF5"/>
    <w:rsid w:val="00824894"/>
    <w:rsid w:val="00824FFF"/>
    <w:rsid w:val="00825366"/>
    <w:rsid w:val="00825E84"/>
    <w:rsid w:val="00826C7B"/>
    <w:rsid w:val="00826DD9"/>
    <w:rsid w:val="00826E01"/>
    <w:rsid w:val="008277A8"/>
    <w:rsid w:val="008278B6"/>
    <w:rsid w:val="008307ED"/>
    <w:rsid w:val="00830B3B"/>
    <w:rsid w:val="0083350F"/>
    <w:rsid w:val="00834358"/>
    <w:rsid w:val="008346BD"/>
    <w:rsid w:val="00834923"/>
    <w:rsid w:val="008359EB"/>
    <w:rsid w:val="00836B7A"/>
    <w:rsid w:val="00837B90"/>
    <w:rsid w:val="008409AA"/>
    <w:rsid w:val="00840FB8"/>
    <w:rsid w:val="00842E0C"/>
    <w:rsid w:val="00843A7A"/>
    <w:rsid w:val="008447F5"/>
    <w:rsid w:val="00846292"/>
    <w:rsid w:val="00847C7A"/>
    <w:rsid w:val="008506E1"/>
    <w:rsid w:val="00850D96"/>
    <w:rsid w:val="008515EE"/>
    <w:rsid w:val="00851A8E"/>
    <w:rsid w:val="00851EC7"/>
    <w:rsid w:val="008528D3"/>
    <w:rsid w:val="00854553"/>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37AE"/>
    <w:rsid w:val="00874009"/>
    <w:rsid w:val="00874158"/>
    <w:rsid w:val="008743F3"/>
    <w:rsid w:val="0087444A"/>
    <w:rsid w:val="00875139"/>
    <w:rsid w:val="00875410"/>
    <w:rsid w:val="00880EDF"/>
    <w:rsid w:val="008811FD"/>
    <w:rsid w:val="0088208D"/>
    <w:rsid w:val="00882DE6"/>
    <w:rsid w:val="00883A20"/>
    <w:rsid w:val="00883D4D"/>
    <w:rsid w:val="00884007"/>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3038"/>
    <w:rsid w:val="008A4B16"/>
    <w:rsid w:val="008A4D63"/>
    <w:rsid w:val="008A4E11"/>
    <w:rsid w:val="008A5A13"/>
    <w:rsid w:val="008A6D62"/>
    <w:rsid w:val="008B13E9"/>
    <w:rsid w:val="008B2257"/>
    <w:rsid w:val="008B2436"/>
    <w:rsid w:val="008B3B51"/>
    <w:rsid w:val="008B4057"/>
    <w:rsid w:val="008B4145"/>
    <w:rsid w:val="008B5071"/>
    <w:rsid w:val="008B5290"/>
    <w:rsid w:val="008B6A40"/>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E51"/>
    <w:rsid w:val="008F00DB"/>
    <w:rsid w:val="008F1264"/>
    <w:rsid w:val="008F2908"/>
    <w:rsid w:val="008F47C6"/>
    <w:rsid w:val="008F6647"/>
    <w:rsid w:val="008F700E"/>
    <w:rsid w:val="008F70D0"/>
    <w:rsid w:val="00900343"/>
    <w:rsid w:val="009006A2"/>
    <w:rsid w:val="0090102B"/>
    <w:rsid w:val="00901448"/>
    <w:rsid w:val="009036BC"/>
    <w:rsid w:val="00903D30"/>
    <w:rsid w:val="00904414"/>
    <w:rsid w:val="00905197"/>
    <w:rsid w:val="00905C47"/>
    <w:rsid w:val="00906379"/>
    <w:rsid w:val="00906A8C"/>
    <w:rsid w:val="009101EA"/>
    <w:rsid w:val="009106FC"/>
    <w:rsid w:val="009108E5"/>
    <w:rsid w:val="009118BB"/>
    <w:rsid w:val="0091191F"/>
    <w:rsid w:val="00911E7D"/>
    <w:rsid w:val="009120A9"/>
    <w:rsid w:val="009134C3"/>
    <w:rsid w:val="00915B81"/>
    <w:rsid w:val="00915D6B"/>
    <w:rsid w:val="009160DF"/>
    <w:rsid w:val="009162C7"/>
    <w:rsid w:val="00916EC2"/>
    <w:rsid w:val="009213BD"/>
    <w:rsid w:val="009230A6"/>
    <w:rsid w:val="00924627"/>
    <w:rsid w:val="009250A8"/>
    <w:rsid w:val="00925BE6"/>
    <w:rsid w:val="00926697"/>
    <w:rsid w:val="00926F61"/>
    <w:rsid w:val="00926FA9"/>
    <w:rsid w:val="0093123D"/>
    <w:rsid w:val="00933040"/>
    <w:rsid w:val="009330E9"/>
    <w:rsid w:val="00934D97"/>
    <w:rsid w:val="00935D15"/>
    <w:rsid w:val="009411FB"/>
    <w:rsid w:val="009414A9"/>
    <w:rsid w:val="00941B71"/>
    <w:rsid w:val="00941DF9"/>
    <w:rsid w:val="009421AD"/>
    <w:rsid w:val="0094221C"/>
    <w:rsid w:val="00943242"/>
    <w:rsid w:val="0094409C"/>
    <w:rsid w:val="00944159"/>
    <w:rsid w:val="009449B2"/>
    <w:rsid w:val="00944A82"/>
    <w:rsid w:val="00944BA5"/>
    <w:rsid w:val="00946C4D"/>
    <w:rsid w:val="00947E8C"/>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7F8"/>
    <w:rsid w:val="00971DDF"/>
    <w:rsid w:val="0097225C"/>
    <w:rsid w:val="0097245A"/>
    <w:rsid w:val="009731D6"/>
    <w:rsid w:val="00973FC6"/>
    <w:rsid w:val="00974746"/>
    <w:rsid w:val="00975119"/>
    <w:rsid w:val="009763ED"/>
    <w:rsid w:val="00976F04"/>
    <w:rsid w:val="009777F4"/>
    <w:rsid w:val="00977AD8"/>
    <w:rsid w:val="00980A10"/>
    <w:rsid w:val="00981130"/>
    <w:rsid w:val="0098229C"/>
    <w:rsid w:val="0098289D"/>
    <w:rsid w:val="009835E0"/>
    <w:rsid w:val="00983D46"/>
    <w:rsid w:val="00983DCA"/>
    <w:rsid w:val="00985EF7"/>
    <w:rsid w:val="00986093"/>
    <w:rsid w:val="00986146"/>
    <w:rsid w:val="00986CF9"/>
    <w:rsid w:val="0098727B"/>
    <w:rsid w:val="00987416"/>
    <w:rsid w:val="00990C0E"/>
    <w:rsid w:val="00990D75"/>
    <w:rsid w:val="00991093"/>
    <w:rsid w:val="0099163B"/>
    <w:rsid w:val="00992343"/>
    <w:rsid w:val="0099383D"/>
    <w:rsid w:val="009938B1"/>
    <w:rsid w:val="00996258"/>
    <w:rsid w:val="00996306"/>
    <w:rsid w:val="00996744"/>
    <w:rsid w:val="00997CF4"/>
    <w:rsid w:val="009A1169"/>
    <w:rsid w:val="009A164C"/>
    <w:rsid w:val="009A1AAC"/>
    <w:rsid w:val="009A2BB6"/>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6F9"/>
    <w:rsid w:val="009B7A72"/>
    <w:rsid w:val="009B7BB8"/>
    <w:rsid w:val="009C0E9B"/>
    <w:rsid w:val="009C126A"/>
    <w:rsid w:val="009C1D4C"/>
    <w:rsid w:val="009C2DD2"/>
    <w:rsid w:val="009C3982"/>
    <w:rsid w:val="009C441F"/>
    <w:rsid w:val="009C4A07"/>
    <w:rsid w:val="009C4B8E"/>
    <w:rsid w:val="009C51D5"/>
    <w:rsid w:val="009C543C"/>
    <w:rsid w:val="009C599A"/>
    <w:rsid w:val="009C5EFF"/>
    <w:rsid w:val="009C650E"/>
    <w:rsid w:val="009C70DB"/>
    <w:rsid w:val="009C774A"/>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33D7"/>
    <w:rsid w:val="009E3CD1"/>
    <w:rsid w:val="009E5520"/>
    <w:rsid w:val="009E5AF5"/>
    <w:rsid w:val="009E5EB5"/>
    <w:rsid w:val="009E74F0"/>
    <w:rsid w:val="009E7F23"/>
    <w:rsid w:val="009F0768"/>
    <w:rsid w:val="009F102A"/>
    <w:rsid w:val="009F151C"/>
    <w:rsid w:val="009F2A19"/>
    <w:rsid w:val="009F514E"/>
    <w:rsid w:val="009F7867"/>
    <w:rsid w:val="009F7D66"/>
    <w:rsid w:val="00A00BD2"/>
    <w:rsid w:val="00A00E56"/>
    <w:rsid w:val="00A027F3"/>
    <w:rsid w:val="00A03978"/>
    <w:rsid w:val="00A03AB1"/>
    <w:rsid w:val="00A04D7E"/>
    <w:rsid w:val="00A051D9"/>
    <w:rsid w:val="00A05DF3"/>
    <w:rsid w:val="00A07E08"/>
    <w:rsid w:val="00A10D79"/>
    <w:rsid w:val="00A11535"/>
    <w:rsid w:val="00A11E56"/>
    <w:rsid w:val="00A11FFC"/>
    <w:rsid w:val="00A12798"/>
    <w:rsid w:val="00A13A09"/>
    <w:rsid w:val="00A153BE"/>
    <w:rsid w:val="00A15DEE"/>
    <w:rsid w:val="00A16462"/>
    <w:rsid w:val="00A1678B"/>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5F8F"/>
    <w:rsid w:val="00A36155"/>
    <w:rsid w:val="00A3629E"/>
    <w:rsid w:val="00A365AD"/>
    <w:rsid w:val="00A36836"/>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4F0"/>
    <w:rsid w:val="00A607CB"/>
    <w:rsid w:val="00A6351F"/>
    <w:rsid w:val="00A63809"/>
    <w:rsid w:val="00A64278"/>
    <w:rsid w:val="00A64A6E"/>
    <w:rsid w:val="00A6519F"/>
    <w:rsid w:val="00A65931"/>
    <w:rsid w:val="00A65A70"/>
    <w:rsid w:val="00A65E0B"/>
    <w:rsid w:val="00A6665F"/>
    <w:rsid w:val="00A66F36"/>
    <w:rsid w:val="00A676D9"/>
    <w:rsid w:val="00A67EFC"/>
    <w:rsid w:val="00A7031E"/>
    <w:rsid w:val="00A71140"/>
    <w:rsid w:val="00A7205E"/>
    <w:rsid w:val="00A74692"/>
    <w:rsid w:val="00A75A52"/>
    <w:rsid w:val="00A7618B"/>
    <w:rsid w:val="00A7640B"/>
    <w:rsid w:val="00A773A8"/>
    <w:rsid w:val="00A7778B"/>
    <w:rsid w:val="00A803BC"/>
    <w:rsid w:val="00A80969"/>
    <w:rsid w:val="00A85798"/>
    <w:rsid w:val="00A8609D"/>
    <w:rsid w:val="00A86EA7"/>
    <w:rsid w:val="00A91244"/>
    <w:rsid w:val="00A91774"/>
    <w:rsid w:val="00A91C7F"/>
    <w:rsid w:val="00A92066"/>
    <w:rsid w:val="00A92776"/>
    <w:rsid w:val="00A93181"/>
    <w:rsid w:val="00A938E6"/>
    <w:rsid w:val="00A93CCF"/>
    <w:rsid w:val="00A94E4E"/>
    <w:rsid w:val="00A95514"/>
    <w:rsid w:val="00A95BD5"/>
    <w:rsid w:val="00A95C53"/>
    <w:rsid w:val="00A96F78"/>
    <w:rsid w:val="00A979E1"/>
    <w:rsid w:val="00AA0B9E"/>
    <w:rsid w:val="00AA1087"/>
    <w:rsid w:val="00AA161A"/>
    <w:rsid w:val="00AA22E4"/>
    <w:rsid w:val="00AA247C"/>
    <w:rsid w:val="00AA25A9"/>
    <w:rsid w:val="00AA26D9"/>
    <w:rsid w:val="00AA278A"/>
    <w:rsid w:val="00AA3183"/>
    <w:rsid w:val="00AA4605"/>
    <w:rsid w:val="00AA51AD"/>
    <w:rsid w:val="00AA591E"/>
    <w:rsid w:val="00AA5DF4"/>
    <w:rsid w:val="00AA65C9"/>
    <w:rsid w:val="00AA66CB"/>
    <w:rsid w:val="00AB0A32"/>
    <w:rsid w:val="00AB0B90"/>
    <w:rsid w:val="00AB0E56"/>
    <w:rsid w:val="00AB0ED5"/>
    <w:rsid w:val="00AB18AC"/>
    <w:rsid w:val="00AB1EB7"/>
    <w:rsid w:val="00AB1FF2"/>
    <w:rsid w:val="00AB2A23"/>
    <w:rsid w:val="00AB3A15"/>
    <w:rsid w:val="00AB4071"/>
    <w:rsid w:val="00AB4ECC"/>
    <w:rsid w:val="00AB4F0F"/>
    <w:rsid w:val="00AB53E3"/>
    <w:rsid w:val="00AB60E2"/>
    <w:rsid w:val="00AB6601"/>
    <w:rsid w:val="00AB674E"/>
    <w:rsid w:val="00AB6D79"/>
    <w:rsid w:val="00AB709E"/>
    <w:rsid w:val="00AB7806"/>
    <w:rsid w:val="00AC02C1"/>
    <w:rsid w:val="00AC09F1"/>
    <w:rsid w:val="00AC0AB6"/>
    <w:rsid w:val="00AC10AD"/>
    <w:rsid w:val="00AC1E55"/>
    <w:rsid w:val="00AC3D06"/>
    <w:rsid w:val="00AC429F"/>
    <w:rsid w:val="00AC60B4"/>
    <w:rsid w:val="00AC67B6"/>
    <w:rsid w:val="00AC7D98"/>
    <w:rsid w:val="00AD00C5"/>
    <w:rsid w:val="00AD165F"/>
    <w:rsid w:val="00AD2794"/>
    <w:rsid w:val="00AD2DC5"/>
    <w:rsid w:val="00AD3455"/>
    <w:rsid w:val="00AD3CAD"/>
    <w:rsid w:val="00AD5A99"/>
    <w:rsid w:val="00AD69FF"/>
    <w:rsid w:val="00AD702B"/>
    <w:rsid w:val="00AD72E6"/>
    <w:rsid w:val="00AD7C95"/>
    <w:rsid w:val="00AD7FCD"/>
    <w:rsid w:val="00AE2BED"/>
    <w:rsid w:val="00AE3DE1"/>
    <w:rsid w:val="00AE5439"/>
    <w:rsid w:val="00AE61B2"/>
    <w:rsid w:val="00AE78D1"/>
    <w:rsid w:val="00AE7F89"/>
    <w:rsid w:val="00AF2D54"/>
    <w:rsid w:val="00AF3458"/>
    <w:rsid w:val="00AF3F7B"/>
    <w:rsid w:val="00AF42B4"/>
    <w:rsid w:val="00AF4B8A"/>
    <w:rsid w:val="00AF4F1B"/>
    <w:rsid w:val="00AF5EC6"/>
    <w:rsid w:val="00AF6C38"/>
    <w:rsid w:val="00AF6E8A"/>
    <w:rsid w:val="00AF7213"/>
    <w:rsid w:val="00AF7771"/>
    <w:rsid w:val="00AF7D92"/>
    <w:rsid w:val="00B011CC"/>
    <w:rsid w:val="00B04048"/>
    <w:rsid w:val="00B04F3D"/>
    <w:rsid w:val="00B05702"/>
    <w:rsid w:val="00B06DD9"/>
    <w:rsid w:val="00B07CD6"/>
    <w:rsid w:val="00B07E52"/>
    <w:rsid w:val="00B10010"/>
    <w:rsid w:val="00B11775"/>
    <w:rsid w:val="00B12F75"/>
    <w:rsid w:val="00B1302D"/>
    <w:rsid w:val="00B1513F"/>
    <w:rsid w:val="00B15B89"/>
    <w:rsid w:val="00B1746F"/>
    <w:rsid w:val="00B20725"/>
    <w:rsid w:val="00B2087E"/>
    <w:rsid w:val="00B20B11"/>
    <w:rsid w:val="00B20B94"/>
    <w:rsid w:val="00B248D0"/>
    <w:rsid w:val="00B2628E"/>
    <w:rsid w:val="00B266B0"/>
    <w:rsid w:val="00B27921"/>
    <w:rsid w:val="00B3000E"/>
    <w:rsid w:val="00B326A8"/>
    <w:rsid w:val="00B3291A"/>
    <w:rsid w:val="00B329EB"/>
    <w:rsid w:val="00B32FCD"/>
    <w:rsid w:val="00B33508"/>
    <w:rsid w:val="00B3377E"/>
    <w:rsid w:val="00B34E63"/>
    <w:rsid w:val="00B35DA4"/>
    <w:rsid w:val="00B40A96"/>
    <w:rsid w:val="00B4184B"/>
    <w:rsid w:val="00B422A7"/>
    <w:rsid w:val="00B42A32"/>
    <w:rsid w:val="00B42FA6"/>
    <w:rsid w:val="00B4399E"/>
    <w:rsid w:val="00B43A16"/>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5CC"/>
    <w:rsid w:val="00B63337"/>
    <w:rsid w:val="00B6369F"/>
    <w:rsid w:val="00B639D7"/>
    <w:rsid w:val="00B64AA7"/>
    <w:rsid w:val="00B65452"/>
    <w:rsid w:val="00B66594"/>
    <w:rsid w:val="00B67805"/>
    <w:rsid w:val="00B701FE"/>
    <w:rsid w:val="00B721CD"/>
    <w:rsid w:val="00B7267A"/>
    <w:rsid w:val="00B726FF"/>
    <w:rsid w:val="00B72A5B"/>
    <w:rsid w:val="00B72AA4"/>
    <w:rsid w:val="00B75454"/>
    <w:rsid w:val="00B76BCD"/>
    <w:rsid w:val="00B76EE9"/>
    <w:rsid w:val="00B77231"/>
    <w:rsid w:val="00B77880"/>
    <w:rsid w:val="00B77B84"/>
    <w:rsid w:val="00B80D90"/>
    <w:rsid w:val="00B82613"/>
    <w:rsid w:val="00B828B5"/>
    <w:rsid w:val="00B82ED8"/>
    <w:rsid w:val="00B83E1B"/>
    <w:rsid w:val="00B845D0"/>
    <w:rsid w:val="00B84A80"/>
    <w:rsid w:val="00B84E9C"/>
    <w:rsid w:val="00B85522"/>
    <w:rsid w:val="00B90E2A"/>
    <w:rsid w:val="00B90F2A"/>
    <w:rsid w:val="00B9198D"/>
    <w:rsid w:val="00B92D25"/>
    <w:rsid w:val="00B93008"/>
    <w:rsid w:val="00B9406D"/>
    <w:rsid w:val="00B94BA7"/>
    <w:rsid w:val="00B94E0E"/>
    <w:rsid w:val="00B96413"/>
    <w:rsid w:val="00B97CA3"/>
    <w:rsid w:val="00BA1104"/>
    <w:rsid w:val="00BA1872"/>
    <w:rsid w:val="00BA1913"/>
    <w:rsid w:val="00BA2BC9"/>
    <w:rsid w:val="00BA4641"/>
    <w:rsid w:val="00BA4A54"/>
    <w:rsid w:val="00BA7205"/>
    <w:rsid w:val="00BA76A9"/>
    <w:rsid w:val="00BB0595"/>
    <w:rsid w:val="00BB2F36"/>
    <w:rsid w:val="00BB3E2B"/>
    <w:rsid w:val="00BB41CC"/>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2F13"/>
    <w:rsid w:val="00BD3056"/>
    <w:rsid w:val="00BD3846"/>
    <w:rsid w:val="00BD3E68"/>
    <w:rsid w:val="00BD4E05"/>
    <w:rsid w:val="00BD598A"/>
    <w:rsid w:val="00BD5C7A"/>
    <w:rsid w:val="00BD723F"/>
    <w:rsid w:val="00BD75B4"/>
    <w:rsid w:val="00BD7D14"/>
    <w:rsid w:val="00BE02B4"/>
    <w:rsid w:val="00BE28C1"/>
    <w:rsid w:val="00BE3492"/>
    <w:rsid w:val="00BE3B62"/>
    <w:rsid w:val="00BE4EC9"/>
    <w:rsid w:val="00BE631E"/>
    <w:rsid w:val="00BE6BEC"/>
    <w:rsid w:val="00BF0CCF"/>
    <w:rsid w:val="00BF0FC5"/>
    <w:rsid w:val="00BF10BC"/>
    <w:rsid w:val="00BF21AC"/>
    <w:rsid w:val="00BF2E53"/>
    <w:rsid w:val="00BF352A"/>
    <w:rsid w:val="00BF3669"/>
    <w:rsid w:val="00BF3C0D"/>
    <w:rsid w:val="00BF4BC7"/>
    <w:rsid w:val="00BF6252"/>
    <w:rsid w:val="00BF711C"/>
    <w:rsid w:val="00BF748E"/>
    <w:rsid w:val="00BF789B"/>
    <w:rsid w:val="00C03309"/>
    <w:rsid w:val="00C037E0"/>
    <w:rsid w:val="00C072FE"/>
    <w:rsid w:val="00C11ADE"/>
    <w:rsid w:val="00C126E0"/>
    <w:rsid w:val="00C128BC"/>
    <w:rsid w:val="00C12E39"/>
    <w:rsid w:val="00C13D47"/>
    <w:rsid w:val="00C14164"/>
    <w:rsid w:val="00C14C53"/>
    <w:rsid w:val="00C15D8E"/>
    <w:rsid w:val="00C17012"/>
    <w:rsid w:val="00C178FB"/>
    <w:rsid w:val="00C17DF9"/>
    <w:rsid w:val="00C201EB"/>
    <w:rsid w:val="00C20ACC"/>
    <w:rsid w:val="00C22B28"/>
    <w:rsid w:val="00C257B7"/>
    <w:rsid w:val="00C272E8"/>
    <w:rsid w:val="00C301A9"/>
    <w:rsid w:val="00C30ABC"/>
    <w:rsid w:val="00C30B60"/>
    <w:rsid w:val="00C31FAA"/>
    <w:rsid w:val="00C33359"/>
    <w:rsid w:val="00C348D6"/>
    <w:rsid w:val="00C3504C"/>
    <w:rsid w:val="00C365E7"/>
    <w:rsid w:val="00C36E34"/>
    <w:rsid w:val="00C40388"/>
    <w:rsid w:val="00C404D7"/>
    <w:rsid w:val="00C404EE"/>
    <w:rsid w:val="00C4171B"/>
    <w:rsid w:val="00C42689"/>
    <w:rsid w:val="00C42988"/>
    <w:rsid w:val="00C42BD4"/>
    <w:rsid w:val="00C43FF0"/>
    <w:rsid w:val="00C44124"/>
    <w:rsid w:val="00C44641"/>
    <w:rsid w:val="00C45EF5"/>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1D4B"/>
    <w:rsid w:val="00C62B0A"/>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26"/>
    <w:rsid w:val="00C80BDF"/>
    <w:rsid w:val="00C815DF"/>
    <w:rsid w:val="00C81819"/>
    <w:rsid w:val="00C82FEE"/>
    <w:rsid w:val="00C84D39"/>
    <w:rsid w:val="00C85277"/>
    <w:rsid w:val="00C85806"/>
    <w:rsid w:val="00C85D76"/>
    <w:rsid w:val="00C873AC"/>
    <w:rsid w:val="00C8767F"/>
    <w:rsid w:val="00C87DA6"/>
    <w:rsid w:val="00C91857"/>
    <w:rsid w:val="00C9213B"/>
    <w:rsid w:val="00C93462"/>
    <w:rsid w:val="00C94384"/>
    <w:rsid w:val="00C94A34"/>
    <w:rsid w:val="00C94C2B"/>
    <w:rsid w:val="00C94F73"/>
    <w:rsid w:val="00C95609"/>
    <w:rsid w:val="00C96F79"/>
    <w:rsid w:val="00C97CF9"/>
    <w:rsid w:val="00CA17DD"/>
    <w:rsid w:val="00CA1863"/>
    <w:rsid w:val="00CA1941"/>
    <w:rsid w:val="00CA26CE"/>
    <w:rsid w:val="00CA391D"/>
    <w:rsid w:val="00CA3ACD"/>
    <w:rsid w:val="00CA4F8B"/>
    <w:rsid w:val="00CA5445"/>
    <w:rsid w:val="00CB0007"/>
    <w:rsid w:val="00CB09DA"/>
    <w:rsid w:val="00CB0BD9"/>
    <w:rsid w:val="00CB1CAC"/>
    <w:rsid w:val="00CB1DE8"/>
    <w:rsid w:val="00CB1E3B"/>
    <w:rsid w:val="00CB1F1D"/>
    <w:rsid w:val="00CB3CB5"/>
    <w:rsid w:val="00CB6795"/>
    <w:rsid w:val="00CB71F8"/>
    <w:rsid w:val="00CC180A"/>
    <w:rsid w:val="00CC26DB"/>
    <w:rsid w:val="00CC300C"/>
    <w:rsid w:val="00CC35AE"/>
    <w:rsid w:val="00CC3DAA"/>
    <w:rsid w:val="00CC41A3"/>
    <w:rsid w:val="00CC4C2C"/>
    <w:rsid w:val="00CC5057"/>
    <w:rsid w:val="00CD078F"/>
    <w:rsid w:val="00CD121E"/>
    <w:rsid w:val="00CD185D"/>
    <w:rsid w:val="00CD28F0"/>
    <w:rsid w:val="00CD2C8B"/>
    <w:rsid w:val="00CD3ED8"/>
    <w:rsid w:val="00CD497A"/>
    <w:rsid w:val="00CD761D"/>
    <w:rsid w:val="00CD76B5"/>
    <w:rsid w:val="00CD78B9"/>
    <w:rsid w:val="00CE1D01"/>
    <w:rsid w:val="00CE2323"/>
    <w:rsid w:val="00CE2346"/>
    <w:rsid w:val="00CE6F0F"/>
    <w:rsid w:val="00CF002F"/>
    <w:rsid w:val="00CF0246"/>
    <w:rsid w:val="00CF2483"/>
    <w:rsid w:val="00CF24E2"/>
    <w:rsid w:val="00CF393D"/>
    <w:rsid w:val="00CF4ABD"/>
    <w:rsid w:val="00CF4CF2"/>
    <w:rsid w:val="00CF5A53"/>
    <w:rsid w:val="00CF5D28"/>
    <w:rsid w:val="00CF68B8"/>
    <w:rsid w:val="00CF6EAD"/>
    <w:rsid w:val="00CF6F1E"/>
    <w:rsid w:val="00D001F9"/>
    <w:rsid w:val="00D0036E"/>
    <w:rsid w:val="00D00BB7"/>
    <w:rsid w:val="00D01DFA"/>
    <w:rsid w:val="00D01EAD"/>
    <w:rsid w:val="00D035B9"/>
    <w:rsid w:val="00D040B7"/>
    <w:rsid w:val="00D060FF"/>
    <w:rsid w:val="00D064E8"/>
    <w:rsid w:val="00D06546"/>
    <w:rsid w:val="00D06572"/>
    <w:rsid w:val="00D065CD"/>
    <w:rsid w:val="00D0724B"/>
    <w:rsid w:val="00D12325"/>
    <w:rsid w:val="00D12761"/>
    <w:rsid w:val="00D14487"/>
    <w:rsid w:val="00D15E7E"/>
    <w:rsid w:val="00D16058"/>
    <w:rsid w:val="00D16FDD"/>
    <w:rsid w:val="00D20016"/>
    <w:rsid w:val="00D207A7"/>
    <w:rsid w:val="00D2279F"/>
    <w:rsid w:val="00D22AF1"/>
    <w:rsid w:val="00D22E93"/>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9C2"/>
    <w:rsid w:val="00D37A1A"/>
    <w:rsid w:val="00D4081B"/>
    <w:rsid w:val="00D40E1A"/>
    <w:rsid w:val="00D413C3"/>
    <w:rsid w:val="00D42240"/>
    <w:rsid w:val="00D427C3"/>
    <w:rsid w:val="00D42EB8"/>
    <w:rsid w:val="00D43D3C"/>
    <w:rsid w:val="00D43E0B"/>
    <w:rsid w:val="00D441E2"/>
    <w:rsid w:val="00D44932"/>
    <w:rsid w:val="00D46111"/>
    <w:rsid w:val="00D4662F"/>
    <w:rsid w:val="00D46A4D"/>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6B5F"/>
    <w:rsid w:val="00D57A3F"/>
    <w:rsid w:val="00D57AF0"/>
    <w:rsid w:val="00D61815"/>
    <w:rsid w:val="00D627E3"/>
    <w:rsid w:val="00D62ECD"/>
    <w:rsid w:val="00D64426"/>
    <w:rsid w:val="00D64475"/>
    <w:rsid w:val="00D64A2A"/>
    <w:rsid w:val="00D65D78"/>
    <w:rsid w:val="00D66AAA"/>
    <w:rsid w:val="00D66B04"/>
    <w:rsid w:val="00D67BC5"/>
    <w:rsid w:val="00D7021B"/>
    <w:rsid w:val="00D70D33"/>
    <w:rsid w:val="00D71862"/>
    <w:rsid w:val="00D71E7F"/>
    <w:rsid w:val="00D71FBA"/>
    <w:rsid w:val="00D7239B"/>
    <w:rsid w:val="00D73077"/>
    <w:rsid w:val="00D736A2"/>
    <w:rsid w:val="00D73C57"/>
    <w:rsid w:val="00D742FF"/>
    <w:rsid w:val="00D758B3"/>
    <w:rsid w:val="00D76ADC"/>
    <w:rsid w:val="00D77413"/>
    <w:rsid w:val="00D80B04"/>
    <w:rsid w:val="00D81F10"/>
    <w:rsid w:val="00D82798"/>
    <w:rsid w:val="00D82BF2"/>
    <w:rsid w:val="00D84A57"/>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AB8"/>
    <w:rsid w:val="00DB0D2A"/>
    <w:rsid w:val="00DB11CD"/>
    <w:rsid w:val="00DB1DAB"/>
    <w:rsid w:val="00DB39D4"/>
    <w:rsid w:val="00DB3A47"/>
    <w:rsid w:val="00DB46D0"/>
    <w:rsid w:val="00DB46DF"/>
    <w:rsid w:val="00DB49B6"/>
    <w:rsid w:val="00DB4E06"/>
    <w:rsid w:val="00DB5CDC"/>
    <w:rsid w:val="00DB6A80"/>
    <w:rsid w:val="00DB6C06"/>
    <w:rsid w:val="00DB7B06"/>
    <w:rsid w:val="00DC043D"/>
    <w:rsid w:val="00DC10D2"/>
    <w:rsid w:val="00DC318A"/>
    <w:rsid w:val="00DC3A9D"/>
    <w:rsid w:val="00DC4004"/>
    <w:rsid w:val="00DC4243"/>
    <w:rsid w:val="00DC5584"/>
    <w:rsid w:val="00DC6C1E"/>
    <w:rsid w:val="00DC7255"/>
    <w:rsid w:val="00DC72CE"/>
    <w:rsid w:val="00DC7951"/>
    <w:rsid w:val="00DD1C4B"/>
    <w:rsid w:val="00DD1F7B"/>
    <w:rsid w:val="00DD229E"/>
    <w:rsid w:val="00DD3029"/>
    <w:rsid w:val="00DD39D7"/>
    <w:rsid w:val="00DD55E0"/>
    <w:rsid w:val="00DE18A3"/>
    <w:rsid w:val="00DE1904"/>
    <w:rsid w:val="00DE1DAA"/>
    <w:rsid w:val="00DE3DBB"/>
    <w:rsid w:val="00DE43A2"/>
    <w:rsid w:val="00DE4A74"/>
    <w:rsid w:val="00DE4B05"/>
    <w:rsid w:val="00DE4EE9"/>
    <w:rsid w:val="00DE541C"/>
    <w:rsid w:val="00DE737B"/>
    <w:rsid w:val="00DF100B"/>
    <w:rsid w:val="00DF11B7"/>
    <w:rsid w:val="00DF13FC"/>
    <w:rsid w:val="00DF4359"/>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6463"/>
    <w:rsid w:val="00E16F82"/>
    <w:rsid w:val="00E17F6F"/>
    <w:rsid w:val="00E20B20"/>
    <w:rsid w:val="00E239D1"/>
    <w:rsid w:val="00E246B9"/>
    <w:rsid w:val="00E250C5"/>
    <w:rsid w:val="00E26727"/>
    <w:rsid w:val="00E26970"/>
    <w:rsid w:val="00E2728F"/>
    <w:rsid w:val="00E27791"/>
    <w:rsid w:val="00E30F2D"/>
    <w:rsid w:val="00E319DB"/>
    <w:rsid w:val="00E31AFC"/>
    <w:rsid w:val="00E3250F"/>
    <w:rsid w:val="00E3409E"/>
    <w:rsid w:val="00E34F76"/>
    <w:rsid w:val="00E37BE5"/>
    <w:rsid w:val="00E41A27"/>
    <w:rsid w:val="00E41AB4"/>
    <w:rsid w:val="00E42737"/>
    <w:rsid w:val="00E44906"/>
    <w:rsid w:val="00E45C77"/>
    <w:rsid w:val="00E4608B"/>
    <w:rsid w:val="00E46D7F"/>
    <w:rsid w:val="00E501D3"/>
    <w:rsid w:val="00E53A01"/>
    <w:rsid w:val="00E564C4"/>
    <w:rsid w:val="00E567C9"/>
    <w:rsid w:val="00E57E1A"/>
    <w:rsid w:val="00E604C4"/>
    <w:rsid w:val="00E60809"/>
    <w:rsid w:val="00E61300"/>
    <w:rsid w:val="00E635B9"/>
    <w:rsid w:val="00E65D15"/>
    <w:rsid w:val="00E66CD8"/>
    <w:rsid w:val="00E67802"/>
    <w:rsid w:val="00E67EE5"/>
    <w:rsid w:val="00E7013A"/>
    <w:rsid w:val="00E72C6B"/>
    <w:rsid w:val="00E73AB7"/>
    <w:rsid w:val="00E74F5D"/>
    <w:rsid w:val="00E76034"/>
    <w:rsid w:val="00E77A7C"/>
    <w:rsid w:val="00E80440"/>
    <w:rsid w:val="00E817E0"/>
    <w:rsid w:val="00E82EE4"/>
    <w:rsid w:val="00E831E7"/>
    <w:rsid w:val="00E843B5"/>
    <w:rsid w:val="00E84A3B"/>
    <w:rsid w:val="00E85307"/>
    <w:rsid w:val="00E85B0A"/>
    <w:rsid w:val="00E87742"/>
    <w:rsid w:val="00E907E4"/>
    <w:rsid w:val="00E90A24"/>
    <w:rsid w:val="00E90C34"/>
    <w:rsid w:val="00E919AC"/>
    <w:rsid w:val="00E9321C"/>
    <w:rsid w:val="00E93499"/>
    <w:rsid w:val="00E93CB3"/>
    <w:rsid w:val="00E946A6"/>
    <w:rsid w:val="00E947E4"/>
    <w:rsid w:val="00E9480A"/>
    <w:rsid w:val="00E9616B"/>
    <w:rsid w:val="00E96A29"/>
    <w:rsid w:val="00E96B28"/>
    <w:rsid w:val="00E96FE6"/>
    <w:rsid w:val="00E973A1"/>
    <w:rsid w:val="00EA0F54"/>
    <w:rsid w:val="00EA1059"/>
    <w:rsid w:val="00EA1D43"/>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C14"/>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6739"/>
    <w:rsid w:val="00F16DE2"/>
    <w:rsid w:val="00F2052B"/>
    <w:rsid w:val="00F22183"/>
    <w:rsid w:val="00F2260F"/>
    <w:rsid w:val="00F242AD"/>
    <w:rsid w:val="00F247F2"/>
    <w:rsid w:val="00F2518F"/>
    <w:rsid w:val="00F252A8"/>
    <w:rsid w:val="00F255D9"/>
    <w:rsid w:val="00F265F7"/>
    <w:rsid w:val="00F27FA6"/>
    <w:rsid w:val="00F33DC8"/>
    <w:rsid w:val="00F34444"/>
    <w:rsid w:val="00F378F1"/>
    <w:rsid w:val="00F403A1"/>
    <w:rsid w:val="00F403DB"/>
    <w:rsid w:val="00F4065A"/>
    <w:rsid w:val="00F4275C"/>
    <w:rsid w:val="00F434B2"/>
    <w:rsid w:val="00F45693"/>
    <w:rsid w:val="00F52339"/>
    <w:rsid w:val="00F5277A"/>
    <w:rsid w:val="00F52CE9"/>
    <w:rsid w:val="00F532E8"/>
    <w:rsid w:val="00F537FF"/>
    <w:rsid w:val="00F54E36"/>
    <w:rsid w:val="00F560FE"/>
    <w:rsid w:val="00F56433"/>
    <w:rsid w:val="00F60CD6"/>
    <w:rsid w:val="00F6111C"/>
    <w:rsid w:val="00F614C0"/>
    <w:rsid w:val="00F61647"/>
    <w:rsid w:val="00F64279"/>
    <w:rsid w:val="00F657CF"/>
    <w:rsid w:val="00F65808"/>
    <w:rsid w:val="00F6587D"/>
    <w:rsid w:val="00F66A00"/>
    <w:rsid w:val="00F66CFB"/>
    <w:rsid w:val="00F70C73"/>
    <w:rsid w:val="00F713A3"/>
    <w:rsid w:val="00F71A8F"/>
    <w:rsid w:val="00F75330"/>
    <w:rsid w:val="00F75B66"/>
    <w:rsid w:val="00F76BD9"/>
    <w:rsid w:val="00F80318"/>
    <w:rsid w:val="00F803D0"/>
    <w:rsid w:val="00F80703"/>
    <w:rsid w:val="00F80948"/>
    <w:rsid w:val="00F81387"/>
    <w:rsid w:val="00F82134"/>
    <w:rsid w:val="00F822E3"/>
    <w:rsid w:val="00F82866"/>
    <w:rsid w:val="00F841FB"/>
    <w:rsid w:val="00F84421"/>
    <w:rsid w:val="00F8449B"/>
    <w:rsid w:val="00F84B44"/>
    <w:rsid w:val="00F85691"/>
    <w:rsid w:val="00F87032"/>
    <w:rsid w:val="00F87094"/>
    <w:rsid w:val="00F87AB3"/>
    <w:rsid w:val="00F913DC"/>
    <w:rsid w:val="00F91DDA"/>
    <w:rsid w:val="00F9397A"/>
    <w:rsid w:val="00F93A37"/>
    <w:rsid w:val="00F94182"/>
    <w:rsid w:val="00F9431F"/>
    <w:rsid w:val="00F944D9"/>
    <w:rsid w:val="00F94DB3"/>
    <w:rsid w:val="00F96500"/>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B8A"/>
    <w:rsid w:val="00FB5152"/>
    <w:rsid w:val="00FB5F8F"/>
    <w:rsid w:val="00FB680E"/>
    <w:rsid w:val="00FB6B73"/>
    <w:rsid w:val="00FB7A0B"/>
    <w:rsid w:val="00FC0065"/>
    <w:rsid w:val="00FC062F"/>
    <w:rsid w:val="00FC0754"/>
    <w:rsid w:val="00FC3AEE"/>
    <w:rsid w:val="00FC4278"/>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C25"/>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9CB0373"/>
    <w:rsid w:val="1A219784"/>
    <w:rsid w:val="32975CEE"/>
    <w:rsid w:val="3E61DC49"/>
    <w:rsid w:val="40B66BA2"/>
    <w:rsid w:val="5021EF0F"/>
    <w:rsid w:val="7071373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ar"/>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15"/>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16"/>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character" w:customStyle="1" w:styleId="TALCar">
    <w:name w:val="TAL Car"/>
    <w:link w:val="TAL"/>
    <w:qFormat/>
    <w:rsid w:val="00F52CE9"/>
    <w:rPr>
      <w:rFonts w:ascii="Arial" w:hAnsi="Arial"/>
      <w:sz w:val="18"/>
      <w:lang w:val="en-GB"/>
    </w:rPr>
  </w:style>
  <w:style w:type="character" w:customStyle="1" w:styleId="B1Char1">
    <w:name w:val="B1 Char1"/>
    <w:qFormat/>
    <w:rsid w:val="00F52CE9"/>
    <w:rPr>
      <w:rFonts w:eastAsia="Times New Roman"/>
    </w:rPr>
  </w:style>
  <w:style w:type="paragraph" w:customStyle="1" w:styleId="Default">
    <w:name w:val="Default"/>
    <w:rsid w:val="0076523F"/>
    <w:pPr>
      <w:autoSpaceDE w:val="0"/>
      <w:autoSpaceDN w:val="0"/>
      <w:adjustRightInd w:val="0"/>
    </w:pPr>
    <w:rPr>
      <w:rFonts w:ascii="Courier New" w:hAnsi="Courier New" w:cs="Courier New"/>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679042">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4007727">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4263195">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7647665">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s://www.3gpp.org/ftp/tsg_ran/WG1_RL1/TSGR1_114b/Docs/R1-2310522.zip" TargetMode="Externa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s://www.3gpp.org/ftp/tsg_ran/WG1_RL1/TSGR1_114b/Docs/R1-2308532.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32" ma:contentTypeDescription="Create a new document." ma:contentTypeScope="" ma:versionID="d5da4416c8314845cfe084b6a88f8d7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9acdd02c29a7c8ecd9a2bccc5df67721"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element ref="ns5:MediaServiceObjectDetectorVersions" minOccurs="0"/>
                <xsd:element ref="ns5: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5AIRPNAIUNRU-1830940522-23582</_dlc_DocId>
    <_dlc_DocIdUrl xmlns="71c5aaf6-e6ce-465b-b873-5148d2a4c105">
      <Url>https://nokia.sharepoint.com/sites/c5g/5gradio/_layouts/15/DocIdRedir.aspx?ID=5AIRPNAIUNRU-1830940522-23582</Url>
      <Description>5AIRPNAIUNRU-1830940522-23582</Description>
    </_dlc_DocIdUrl>
    <HideFromDelve xmlns="71c5aaf6-e6ce-465b-b873-5148d2a4c105">false</HideFromDelve>
    <TaxCatchAll xmlns="71c5aaf6-e6ce-465b-b873-5148d2a4c105" xsi:nil="true"/>
    <lcf76f155ced4ddcb4097134ff3c332f xmlns="ebabf6ce-2443-438c-9946-ecc878e7654a">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E4E7ADA5-C00E-4D1A-B6C0-343FF8C07A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5AE46C1-5939-424B-9C3C-66BF1C4F6A82}">
  <ds:schemaRefs>
    <ds:schemaRef ds:uri="http://purl.org/dc/elements/1.1/"/>
    <ds:schemaRef ds:uri="http://schemas.openxmlformats.org/package/2006/metadata/core-properties"/>
    <ds:schemaRef ds:uri="http://purl.org/dc/dcmitype/"/>
    <ds:schemaRef ds:uri="http://www.w3.org/XML/1998/namespace"/>
    <ds:schemaRef ds:uri="http://schemas.microsoft.com/office/2006/metadata/properties"/>
    <ds:schemaRef ds:uri="3b34c8f0-1ef5-4d1e-bb66-517ce7fe7356"/>
    <ds:schemaRef ds:uri="http://schemas.microsoft.com/office/infopath/2007/PartnerControls"/>
    <ds:schemaRef ds:uri="http://schemas.microsoft.com/office/2006/documentManagement/types"/>
    <ds:schemaRef ds:uri="ebabf6ce-2443-438c-9946-ecc878e7654a"/>
    <ds:schemaRef ds:uri="95d2e41d-1f11-4347-bb1c-11d6a32975dd"/>
    <ds:schemaRef ds:uri="71c5aaf6-e6ce-465b-b873-5148d2a4c105"/>
    <ds:schemaRef ds:uri="http://purl.org/dc/terms/"/>
  </ds:schemaRefs>
</ds:datastoreItem>
</file>

<file path=customXml/itemProps4.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4972CD00-AB64-4C15-966D-591A111E6FCF}">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118</TotalTime>
  <Pages>3</Pages>
  <Words>802</Words>
  <Characters>4695</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8</cp:revision>
  <cp:lastPrinted>2016-06-20T11:35:00Z</cp:lastPrinted>
  <dcterms:created xsi:type="dcterms:W3CDTF">2023-11-02T13:18:00Z</dcterms:created>
  <dcterms:modified xsi:type="dcterms:W3CDTF">2023-11-03T13:38:00Z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af7a455b-5ea2-407a-a88b-805864df18f2</vt:lpwstr>
  </property>
  <property fmtid="{D5CDD505-2E9C-101B-9397-08002B2CF9AE}" pid="9" name="MediaServiceImageTags">
    <vt:lpwstr/>
  </property>
</Properties>
</file>